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A3" w:rsidRDefault="008857A3"/>
    <w:p w:rsidR="00EA4188" w:rsidRDefault="00EA4188"/>
    <w:p w:rsidR="00EA4188" w:rsidRDefault="00EA4188"/>
    <w:p w:rsidR="00EA4188" w:rsidRDefault="00EA41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6486"/>
      </w:tblGrid>
      <w:tr w:rsidR="007F5796" w:rsidRPr="003A165F" w:rsidTr="003A165F">
        <w:tc>
          <w:tcPr>
            <w:tcW w:w="2802" w:type="dxa"/>
          </w:tcPr>
          <w:p w:rsidR="007F5796" w:rsidRPr="003A165F" w:rsidRDefault="007F5796" w:rsidP="003A165F">
            <w:pPr>
              <w:spacing w:after="0" w:line="240" w:lineRule="auto"/>
              <w:rPr>
                <w:i/>
                <w:sz w:val="22"/>
              </w:rPr>
            </w:pPr>
            <w:r w:rsidRPr="003A165F">
              <w:rPr>
                <w:i/>
                <w:sz w:val="22"/>
              </w:rPr>
              <w:t>Nazwa elementu</w:t>
            </w:r>
          </w:p>
        </w:tc>
        <w:tc>
          <w:tcPr>
            <w:tcW w:w="6486" w:type="dxa"/>
          </w:tcPr>
          <w:p w:rsidR="007F5796" w:rsidRPr="003A165F" w:rsidRDefault="007F5796" w:rsidP="003A165F">
            <w:pPr>
              <w:spacing w:after="0" w:line="240" w:lineRule="auto"/>
              <w:rPr>
                <w:i/>
                <w:sz w:val="22"/>
              </w:rPr>
            </w:pPr>
            <w:r w:rsidRPr="003A165F">
              <w:rPr>
                <w:i/>
                <w:sz w:val="22"/>
              </w:rPr>
              <w:t>Opis elementu</w:t>
            </w:r>
          </w:p>
        </w:tc>
      </w:tr>
      <w:tr w:rsidR="00EA52F4" w:rsidRPr="003A165F" w:rsidTr="003A165F">
        <w:tc>
          <w:tcPr>
            <w:tcW w:w="2802" w:type="dxa"/>
          </w:tcPr>
          <w:p w:rsidR="00EA52F4" w:rsidRPr="003A165F" w:rsidRDefault="00EA52F4" w:rsidP="003A165F">
            <w:pPr>
              <w:spacing w:after="0" w:line="240" w:lineRule="auto"/>
              <w:rPr>
                <w:b/>
                <w:sz w:val="22"/>
              </w:rPr>
            </w:pPr>
            <w:r w:rsidRPr="003A165F">
              <w:rPr>
                <w:b/>
                <w:sz w:val="22"/>
              </w:rPr>
              <w:t>Studiów opracowania</w:t>
            </w:r>
          </w:p>
        </w:tc>
        <w:tc>
          <w:tcPr>
            <w:tcW w:w="6486" w:type="dxa"/>
          </w:tcPr>
          <w:p w:rsidR="00EA52F4" w:rsidRPr="003A165F" w:rsidRDefault="00EA52F4" w:rsidP="003A165F">
            <w:pPr>
              <w:spacing w:after="0" w:line="240" w:lineRule="auto"/>
              <w:rPr>
                <w:sz w:val="22"/>
              </w:rPr>
            </w:pPr>
            <w:r w:rsidRPr="003A165F">
              <w:rPr>
                <w:sz w:val="22"/>
              </w:rPr>
              <w:t>Specyfikacja Istotnych Warunków Zamówienia (SIWZ)</w:t>
            </w:r>
            <w:r w:rsidR="00816924" w:rsidRPr="003A165F">
              <w:rPr>
                <w:sz w:val="22"/>
              </w:rPr>
              <w:t xml:space="preserve"> </w:t>
            </w:r>
          </w:p>
        </w:tc>
      </w:tr>
      <w:tr w:rsidR="00EA52F4" w:rsidRPr="003A165F" w:rsidTr="003A165F">
        <w:tc>
          <w:tcPr>
            <w:tcW w:w="2802" w:type="dxa"/>
          </w:tcPr>
          <w:p w:rsidR="00EA52F4" w:rsidRPr="003A165F" w:rsidRDefault="00F718CD" w:rsidP="003A165F">
            <w:pPr>
              <w:spacing w:after="0" w:line="240" w:lineRule="auto"/>
              <w:rPr>
                <w:b/>
                <w:sz w:val="22"/>
              </w:rPr>
            </w:pPr>
            <w:r w:rsidRPr="003A165F">
              <w:rPr>
                <w:b/>
                <w:sz w:val="22"/>
              </w:rPr>
              <w:t>Nazwa p</w:t>
            </w:r>
            <w:r w:rsidR="00EA52F4" w:rsidRPr="003A165F">
              <w:rPr>
                <w:b/>
                <w:sz w:val="22"/>
              </w:rPr>
              <w:t>rojekt</w:t>
            </w:r>
            <w:r w:rsidRPr="003A165F">
              <w:rPr>
                <w:b/>
                <w:sz w:val="22"/>
              </w:rPr>
              <w:t>u</w:t>
            </w:r>
          </w:p>
        </w:tc>
        <w:tc>
          <w:tcPr>
            <w:tcW w:w="6486" w:type="dxa"/>
          </w:tcPr>
          <w:p w:rsidR="00EA52F4" w:rsidRPr="003A165F" w:rsidRDefault="00EA52F4" w:rsidP="003A165F">
            <w:pPr>
              <w:spacing w:after="0" w:line="240" w:lineRule="auto"/>
              <w:rPr>
                <w:sz w:val="22"/>
              </w:rPr>
            </w:pPr>
            <w:r w:rsidRPr="003A165F">
              <w:rPr>
                <w:sz w:val="22"/>
              </w:rPr>
              <w:t>Przeciwdziałanie wykluczeniu cyfrowemu w gminie Miłakowo w województwie warmińsko-mazurskim.</w:t>
            </w:r>
          </w:p>
        </w:tc>
      </w:tr>
      <w:tr w:rsidR="007F5796" w:rsidRPr="003A165F" w:rsidTr="003A165F">
        <w:tc>
          <w:tcPr>
            <w:tcW w:w="2802" w:type="dxa"/>
          </w:tcPr>
          <w:p w:rsidR="007F5796" w:rsidRPr="003A165F" w:rsidRDefault="007F5796" w:rsidP="003A165F">
            <w:pPr>
              <w:spacing w:after="0" w:line="240" w:lineRule="auto"/>
              <w:rPr>
                <w:b/>
                <w:sz w:val="22"/>
              </w:rPr>
            </w:pPr>
            <w:r w:rsidRPr="003A165F">
              <w:rPr>
                <w:b/>
                <w:sz w:val="22"/>
              </w:rPr>
              <w:t>Zakres specyfikacji/</w:t>
            </w:r>
            <w:r w:rsidR="009D6206" w:rsidRPr="003A165F">
              <w:rPr>
                <w:b/>
                <w:sz w:val="22"/>
              </w:rPr>
              <w:t xml:space="preserve"> </w:t>
            </w:r>
            <w:r w:rsidRPr="003A165F">
              <w:rPr>
                <w:b/>
                <w:sz w:val="22"/>
              </w:rPr>
              <w:t>Opis działania</w:t>
            </w:r>
          </w:p>
        </w:tc>
        <w:tc>
          <w:tcPr>
            <w:tcW w:w="6486" w:type="dxa"/>
          </w:tcPr>
          <w:p w:rsidR="007F5796" w:rsidRPr="003A165F" w:rsidRDefault="007F5796" w:rsidP="003A165F">
            <w:pPr>
              <w:spacing w:after="0" w:line="240" w:lineRule="auto"/>
              <w:rPr>
                <w:sz w:val="22"/>
              </w:rPr>
            </w:pPr>
            <w:r w:rsidRPr="003A165F">
              <w:rPr>
                <w:sz w:val="22"/>
              </w:rPr>
              <w:t>Zakup i dostarczenie sprzętu teleinformatycznego i oprogramowania, instalacja i serwisowanie sprzętu dla 30 gospodarstw domowych oraz 2 jednostkom podlegającym gminie (6 lokalizacji).</w:t>
            </w:r>
          </w:p>
        </w:tc>
      </w:tr>
      <w:tr w:rsidR="00EA52F4" w:rsidRPr="003A165F" w:rsidTr="003A165F">
        <w:tc>
          <w:tcPr>
            <w:tcW w:w="2802" w:type="dxa"/>
          </w:tcPr>
          <w:p w:rsidR="00EA52F4" w:rsidRPr="003A165F" w:rsidRDefault="00EA52F4" w:rsidP="003A165F">
            <w:pPr>
              <w:spacing w:after="0" w:line="240" w:lineRule="auto"/>
              <w:rPr>
                <w:b/>
                <w:sz w:val="22"/>
              </w:rPr>
            </w:pPr>
            <w:r w:rsidRPr="003A165F">
              <w:rPr>
                <w:b/>
                <w:sz w:val="22"/>
              </w:rPr>
              <w:t>Zamawiający/</w:t>
            </w:r>
            <w:r w:rsidR="009D6206" w:rsidRPr="003A165F">
              <w:rPr>
                <w:b/>
                <w:sz w:val="22"/>
              </w:rPr>
              <w:t xml:space="preserve"> </w:t>
            </w:r>
            <w:r w:rsidRPr="003A165F">
              <w:rPr>
                <w:b/>
                <w:sz w:val="22"/>
              </w:rPr>
              <w:t>Beneficjent</w:t>
            </w:r>
          </w:p>
        </w:tc>
        <w:tc>
          <w:tcPr>
            <w:tcW w:w="6486" w:type="dxa"/>
          </w:tcPr>
          <w:p w:rsidR="00EA52F4" w:rsidRPr="003A165F" w:rsidRDefault="00EA52F4" w:rsidP="003A165F">
            <w:pPr>
              <w:spacing w:after="0" w:line="240" w:lineRule="auto"/>
              <w:rPr>
                <w:sz w:val="22"/>
              </w:rPr>
            </w:pPr>
            <w:r w:rsidRPr="003A165F">
              <w:rPr>
                <w:sz w:val="22"/>
              </w:rPr>
              <w:t>Gmina Miłakowo</w:t>
            </w:r>
          </w:p>
          <w:p w:rsidR="00EA52F4" w:rsidRPr="003A165F" w:rsidRDefault="00EA52F4" w:rsidP="003A165F">
            <w:pPr>
              <w:spacing w:after="0" w:line="240" w:lineRule="auto"/>
              <w:rPr>
                <w:sz w:val="22"/>
              </w:rPr>
            </w:pPr>
            <w:r w:rsidRPr="003A165F">
              <w:rPr>
                <w:sz w:val="22"/>
              </w:rPr>
              <w:t xml:space="preserve">ul. </w:t>
            </w:r>
            <w:r w:rsidR="000C3DDD" w:rsidRPr="003A165F">
              <w:rPr>
                <w:sz w:val="22"/>
              </w:rPr>
              <w:t>Olsztyńska</w:t>
            </w:r>
            <w:r w:rsidRPr="003A165F">
              <w:rPr>
                <w:sz w:val="22"/>
              </w:rPr>
              <w:t xml:space="preserve"> 16,</w:t>
            </w:r>
          </w:p>
          <w:p w:rsidR="00EA52F4" w:rsidRPr="003A165F" w:rsidRDefault="00EA52F4" w:rsidP="003A165F">
            <w:pPr>
              <w:spacing w:after="0" w:line="240" w:lineRule="auto"/>
              <w:rPr>
                <w:sz w:val="22"/>
              </w:rPr>
            </w:pPr>
            <w:r w:rsidRPr="003A165F">
              <w:rPr>
                <w:sz w:val="22"/>
              </w:rPr>
              <w:t>14-310 Miłakowo</w:t>
            </w:r>
          </w:p>
          <w:p w:rsidR="00EA52F4" w:rsidRPr="003A165F" w:rsidRDefault="00EA52F4" w:rsidP="003A165F">
            <w:pPr>
              <w:spacing w:after="0" w:line="240" w:lineRule="auto"/>
              <w:rPr>
                <w:sz w:val="22"/>
              </w:rPr>
            </w:pPr>
            <w:r w:rsidRPr="003A165F">
              <w:rPr>
                <w:sz w:val="22"/>
              </w:rPr>
              <w:t>Telefon: 89 757 83 00</w:t>
            </w:r>
          </w:p>
          <w:p w:rsidR="00EA52F4" w:rsidRPr="003A165F" w:rsidRDefault="00EA52F4" w:rsidP="003A165F">
            <w:pPr>
              <w:spacing w:after="0" w:line="240" w:lineRule="auto"/>
              <w:rPr>
                <w:sz w:val="22"/>
              </w:rPr>
            </w:pPr>
            <w:r w:rsidRPr="003A165F">
              <w:rPr>
                <w:sz w:val="22"/>
              </w:rPr>
              <w:t>Strona internetowa: www.milakowo.eu</w:t>
            </w:r>
          </w:p>
          <w:p w:rsidR="00EA52F4" w:rsidRPr="003A165F" w:rsidRDefault="00EA52F4" w:rsidP="003A165F">
            <w:pPr>
              <w:spacing w:after="0" w:line="240" w:lineRule="auto"/>
              <w:rPr>
                <w:sz w:val="22"/>
              </w:rPr>
            </w:pPr>
            <w:r w:rsidRPr="003A165F">
              <w:rPr>
                <w:sz w:val="22"/>
              </w:rPr>
              <w:t>Powiat: ostródzki</w:t>
            </w:r>
          </w:p>
          <w:p w:rsidR="00EA52F4" w:rsidRPr="003A165F" w:rsidRDefault="00EA52F4" w:rsidP="003A165F">
            <w:pPr>
              <w:spacing w:after="0" w:line="240" w:lineRule="auto"/>
              <w:rPr>
                <w:sz w:val="22"/>
              </w:rPr>
            </w:pPr>
            <w:r w:rsidRPr="003A165F">
              <w:rPr>
                <w:sz w:val="22"/>
              </w:rPr>
              <w:t>Województwo: WARMIŃSKO-MAZURSKIE</w:t>
            </w:r>
          </w:p>
          <w:p w:rsidR="00EA52F4" w:rsidRPr="003A165F" w:rsidRDefault="00EA52F4" w:rsidP="003A165F">
            <w:pPr>
              <w:spacing w:after="0" w:line="240" w:lineRule="auto"/>
              <w:rPr>
                <w:sz w:val="22"/>
              </w:rPr>
            </w:pPr>
            <w:r w:rsidRPr="003A165F">
              <w:rPr>
                <w:sz w:val="22"/>
              </w:rPr>
              <w:t>NIP: 7412025674</w:t>
            </w:r>
          </w:p>
          <w:p w:rsidR="00EA52F4" w:rsidRPr="003A165F" w:rsidRDefault="00EA52F4" w:rsidP="003A165F">
            <w:pPr>
              <w:spacing w:after="0" w:line="240" w:lineRule="auto"/>
              <w:rPr>
                <w:sz w:val="22"/>
              </w:rPr>
            </w:pPr>
            <w:r w:rsidRPr="003A165F">
              <w:rPr>
                <w:sz w:val="22"/>
              </w:rPr>
              <w:t>REGON: 510743692</w:t>
            </w:r>
          </w:p>
        </w:tc>
      </w:tr>
      <w:tr w:rsidR="009D6206" w:rsidRPr="003A165F" w:rsidTr="003A165F">
        <w:tc>
          <w:tcPr>
            <w:tcW w:w="2802" w:type="dxa"/>
          </w:tcPr>
          <w:p w:rsidR="009D6206" w:rsidRPr="003A165F" w:rsidRDefault="009D6206" w:rsidP="003A165F">
            <w:pPr>
              <w:spacing w:after="0" w:line="240" w:lineRule="auto"/>
              <w:rPr>
                <w:b/>
                <w:sz w:val="22"/>
              </w:rPr>
            </w:pPr>
            <w:r w:rsidRPr="003A165F">
              <w:rPr>
                <w:b/>
                <w:sz w:val="22"/>
              </w:rPr>
              <w:t>Zawartość dokumentu</w:t>
            </w:r>
          </w:p>
        </w:tc>
        <w:tc>
          <w:tcPr>
            <w:tcW w:w="6486" w:type="dxa"/>
          </w:tcPr>
          <w:p w:rsidR="009D6206" w:rsidRPr="003A165F" w:rsidRDefault="009D6206" w:rsidP="003A165F">
            <w:pPr>
              <w:spacing w:after="0" w:line="240" w:lineRule="auto"/>
              <w:jc w:val="left"/>
              <w:rPr>
                <w:sz w:val="22"/>
              </w:rPr>
            </w:pPr>
            <w:r w:rsidRPr="003A165F">
              <w:rPr>
                <w:sz w:val="22"/>
              </w:rPr>
              <w:t>Część I – Instrukcja dla wykonawców</w:t>
            </w:r>
          </w:p>
          <w:p w:rsidR="009D6206" w:rsidRPr="003A165F" w:rsidRDefault="009D6206" w:rsidP="003A165F">
            <w:pPr>
              <w:spacing w:after="0" w:line="240" w:lineRule="auto"/>
              <w:jc w:val="left"/>
              <w:rPr>
                <w:sz w:val="22"/>
              </w:rPr>
            </w:pPr>
            <w:r w:rsidRPr="003A165F">
              <w:rPr>
                <w:sz w:val="22"/>
              </w:rPr>
              <w:t>Część II – Wzór umowy w sprawie zamówienia publicznego</w:t>
            </w:r>
          </w:p>
          <w:p w:rsidR="009D6206" w:rsidRPr="003A165F" w:rsidRDefault="009D6206" w:rsidP="003A165F">
            <w:pPr>
              <w:spacing w:after="0" w:line="240" w:lineRule="auto"/>
              <w:jc w:val="left"/>
              <w:rPr>
                <w:sz w:val="22"/>
              </w:rPr>
            </w:pPr>
            <w:r w:rsidRPr="003A165F">
              <w:rPr>
                <w:sz w:val="22"/>
              </w:rPr>
              <w:t>Część III – Opis przedmiotu zamówienia</w:t>
            </w:r>
          </w:p>
        </w:tc>
      </w:tr>
      <w:tr w:rsidR="00EA4188" w:rsidRPr="003A165F" w:rsidTr="003A165F">
        <w:tc>
          <w:tcPr>
            <w:tcW w:w="2802" w:type="dxa"/>
          </w:tcPr>
          <w:p w:rsidR="00EA4188" w:rsidRPr="003A165F" w:rsidRDefault="00EA4188" w:rsidP="003A165F">
            <w:pPr>
              <w:spacing w:after="0" w:line="240" w:lineRule="auto"/>
              <w:rPr>
                <w:b/>
                <w:sz w:val="22"/>
              </w:rPr>
            </w:pPr>
            <w:r w:rsidRPr="003A165F">
              <w:rPr>
                <w:b/>
                <w:sz w:val="22"/>
              </w:rPr>
              <w:t>Data opracowania</w:t>
            </w:r>
          </w:p>
        </w:tc>
        <w:tc>
          <w:tcPr>
            <w:tcW w:w="6486" w:type="dxa"/>
          </w:tcPr>
          <w:p w:rsidR="00EA4188" w:rsidRPr="003A165F" w:rsidRDefault="00EA4188" w:rsidP="003A165F">
            <w:pPr>
              <w:spacing w:after="0" w:line="240" w:lineRule="auto"/>
              <w:jc w:val="left"/>
              <w:rPr>
                <w:sz w:val="22"/>
              </w:rPr>
            </w:pPr>
            <w:r w:rsidRPr="003A165F">
              <w:rPr>
                <w:sz w:val="22"/>
              </w:rPr>
              <w:t>Luty 2014 r.</w:t>
            </w:r>
          </w:p>
        </w:tc>
      </w:tr>
    </w:tbl>
    <w:p w:rsidR="00EA4188" w:rsidRDefault="00EA4188"/>
    <w:p w:rsidR="00EA4188" w:rsidRDefault="00EA4188">
      <w:pPr>
        <w:jc w:val="left"/>
      </w:pPr>
      <w:r>
        <w:br w:type="page"/>
      </w:r>
    </w:p>
    <w:p w:rsidR="003853D8" w:rsidRDefault="003853D8">
      <w:pPr>
        <w:pStyle w:val="Nagwekspisutreci"/>
      </w:pPr>
      <w:r>
        <w:lastRenderedPageBreak/>
        <w:t>Spis treści</w:t>
      </w:r>
    </w:p>
    <w:p w:rsidR="00E04066" w:rsidRDefault="00221EB9">
      <w:pPr>
        <w:pStyle w:val="Spistreci1"/>
        <w:tabs>
          <w:tab w:val="right" w:leader="dot" w:pos="9062"/>
        </w:tabs>
        <w:rPr>
          <w:rFonts w:ascii="Calibri" w:eastAsia="Times New Roman" w:hAnsi="Calibri"/>
          <w:noProof/>
          <w:sz w:val="22"/>
          <w:lang w:eastAsia="pl-PL"/>
        </w:rPr>
      </w:pPr>
      <w:r w:rsidRPr="00221EB9">
        <w:fldChar w:fldCharType="begin"/>
      </w:r>
      <w:r w:rsidR="003853D8">
        <w:instrText xml:space="preserve"> TOC \o "1-3" \h \z \u </w:instrText>
      </w:r>
      <w:r w:rsidRPr="00221EB9">
        <w:fldChar w:fldCharType="separate"/>
      </w:r>
      <w:hyperlink w:anchor="_Toc381297795" w:history="1">
        <w:r w:rsidR="00E04066" w:rsidRPr="00D40D31">
          <w:rPr>
            <w:rStyle w:val="Hipercze"/>
            <w:noProof/>
          </w:rPr>
          <w:t>Część I</w:t>
        </w:r>
        <w:r w:rsidR="00E04066">
          <w:rPr>
            <w:noProof/>
            <w:webHidden/>
          </w:rPr>
          <w:tab/>
        </w:r>
        <w:r>
          <w:rPr>
            <w:noProof/>
            <w:webHidden/>
          </w:rPr>
          <w:fldChar w:fldCharType="begin"/>
        </w:r>
        <w:r w:rsidR="00E04066">
          <w:rPr>
            <w:noProof/>
            <w:webHidden/>
          </w:rPr>
          <w:instrText xml:space="preserve"> PAGEREF _Toc381297795 \h </w:instrText>
        </w:r>
        <w:r>
          <w:rPr>
            <w:noProof/>
            <w:webHidden/>
          </w:rPr>
        </w:r>
        <w:r>
          <w:rPr>
            <w:noProof/>
            <w:webHidden/>
          </w:rPr>
          <w:fldChar w:fldCharType="separate"/>
        </w:r>
        <w:r w:rsidR="00897379">
          <w:rPr>
            <w:noProof/>
            <w:webHidden/>
          </w:rPr>
          <w:t>4</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796" w:history="1">
        <w:r w:rsidR="00E04066" w:rsidRPr="00D40D31">
          <w:rPr>
            <w:rStyle w:val="Hipercze"/>
            <w:noProof/>
          </w:rPr>
          <w:t>1.</w:t>
        </w:r>
        <w:r w:rsidR="00E04066">
          <w:rPr>
            <w:rFonts w:ascii="Calibri" w:eastAsia="Times New Roman" w:hAnsi="Calibri"/>
            <w:noProof/>
            <w:sz w:val="22"/>
            <w:lang w:eastAsia="pl-PL"/>
          </w:rPr>
          <w:tab/>
        </w:r>
        <w:r w:rsidR="00E04066" w:rsidRPr="00D40D31">
          <w:rPr>
            <w:rStyle w:val="Hipercze"/>
            <w:noProof/>
          </w:rPr>
          <w:t>Nazwa i adres Zamawiającego</w:t>
        </w:r>
        <w:r w:rsidR="00E04066">
          <w:rPr>
            <w:noProof/>
            <w:webHidden/>
          </w:rPr>
          <w:tab/>
        </w:r>
        <w:r>
          <w:rPr>
            <w:noProof/>
            <w:webHidden/>
          </w:rPr>
          <w:fldChar w:fldCharType="begin"/>
        </w:r>
        <w:r w:rsidR="00E04066">
          <w:rPr>
            <w:noProof/>
            <w:webHidden/>
          </w:rPr>
          <w:instrText xml:space="preserve"> PAGEREF _Toc381297796 \h </w:instrText>
        </w:r>
        <w:r>
          <w:rPr>
            <w:noProof/>
            <w:webHidden/>
          </w:rPr>
        </w:r>
        <w:r>
          <w:rPr>
            <w:noProof/>
            <w:webHidden/>
          </w:rPr>
          <w:fldChar w:fldCharType="separate"/>
        </w:r>
        <w:r w:rsidR="00897379">
          <w:rPr>
            <w:noProof/>
            <w:webHidden/>
          </w:rPr>
          <w:t>5</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797" w:history="1">
        <w:r w:rsidR="00E04066" w:rsidRPr="00D40D31">
          <w:rPr>
            <w:rStyle w:val="Hipercze"/>
            <w:noProof/>
          </w:rPr>
          <w:t>2.</w:t>
        </w:r>
        <w:r w:rsidR="00E04066">
          <w:rPr>
            <w:rFonts w:ascii="Calibri" w:eastAsia="Times New Roman" w:hAnsi="Calibri"/>
            <w:noProof/>
            <w:sz w:val="22"/>
            <w:lang w:eastAsia="pl-PL"/>
          </w:rPr>
          <w:tab/>
        </w:r>
        <w:r w:rsidR="00E04066" w:rsidRPr="00D40D31">
          <w:rPr>
            <w:rStyle w:val="Hipercze"/>
            <w:noProof/>
          </w:rPr>
          <w:t>Oznaczenie wykonawcy</w:t>
        </w:r>
        <w:r w:rsidR="00E04066">
          <w:rPr>
            <w:noProof/>
            <w:webHidden/>
          </w:rPr>
          <w:tab/>
        </w:r>
        <w:r>
          <w:rPr>
            <w:noProof/>
            <w:webHidden/>
          </w:rPr>
          <w:fldChar w:fldCharType="begin"/>
        </w:r>
        <w:r w:rsidR="00E04066">
          <w:rPr>
            <w:noProof/>
            <w:webHidden/>
          </w:rPr>
          <w:instrText xml:space="preserve"> PAGEREF _Toc381297797 \h </w:instrText>
        </w:r>
        <w:r>
          <w:rPr>
            <w:noProof/>
            <w:webHidden/>
          </w:rPr>
        </w:r>
        <w:r>
          <w:rPr>
            <w:noProof/>
            <w:webHidden/>
          </w:rPr>
          <w:fldChar w:fldCharType="separate"/>
        </w:r>
        <w:r w:rsidR="00897379">
          <w:rPr>
            <w:noProof/>
            <w:webHidden/>
          </w:rPr>
          <w:t>5</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798" w:history="1">
        <w:r w:rsidR="00E04066" w:rsidRPr="00D40D31">
          <w:rPr>
            <w:rStyle w:val="Hipercze"/>
            <w:noProof/>
          </w:rPr>
          <w:t>3.</w:t>
        </w:r>
        <w:r w:rsidR="00E04066">
          <w:rPr>
            <w:rFonts w:ascii="Calibri" w:eastAsia="Times New Roman" w:hAnsi="Calibri"/>
            <w:noProof/>
            <w:sz w:val="22"/>
            <w:lang w:eastAsia="pl-PL"/>
          </w:rPr>
          <w:tab/>
        </w:r>
        <w:r w:rsidR="00E04066" w:rsidRPr="00D40D31">
          <w:rPr>
            <w:rStyle w:val="Hipercze"/>
            <w:noProof/>
          </w:rPr>
          <w:t>Tryb udzielenia zamówienia</w:t>
        </w:r>
        <w:r w:rsidR="00E04066">
          <w:rPr>
            <w:noProof/>
            <w:webHidden/>
          </w:rPr>
          <w:tab/>
        </w:r>
        <w:r>
          <w:rPr>
            <w:noProof/>
            <w:webHidden/>
          </w:rPr>
          <w:fldChar w:fldCharType="begin"/>
        </w:r>
        <w:r w:rsidR="00E04066">
          <w:rPr>
            <w:noProof/>
            <w:webHidden/>
          </w:rPr>
          <w:instrText xml:space="preserve"> PAGEREF _Toc381297798 \h </w:instrText>
        </w:r>
        <w:r>
          <w:rPr>
            <w:noProof/>
            <w:webHidden/>
          </w:rPr>
        </w:r>
        <w:r>
          <w:rPr>
            <w:noProof/>
            <w:webHidden/>
          </w:rPr>
          <w:fldChar w:fldCharType="separate"/>
        </w:r>
        <w:r w:rsidR="00897379">
          <w:rPr>
            <w:noProof/>
            <w:webHidden/>
          </w:rPr>
          <w:t>5</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799" w:history="1">
        <w:r w:rsidR="00E04066" w:rsidRPr="00D40D31">
          <w:rPr>
            <w:rStyle w:val="Hipercze"/>
            <w:noProof/>
          </w:rPr>
          <w:t>4.</w:t>
        </w:r>
        <w:r w:rsidR="00E04066">
          <w:rPr>
            <w:rFonts w:ascii="Calibri" w:eastAsia="Times New Roman" w:hAnsi="Calibri"/>
            <w:noProof/>
            <w:sz w:val="22"/>
            <w:lang w:eastAsia="pl-PL"/>
          </w:rPr>
          <w:tab/>
        </w:r>
        <w:r w:rsidR="00E04066" w:rsidRPr="00D40D31">
          <w:rPr>
            <w:rStyle w:val="Hipercze"/>
            <w:noProof/>
          </w:rPr>
          <w:t>Opis przedmiotu zamówienia</w:t>
        </w:r>
        <w:r w:rsidR="00E04066">
          <w:rPr>
            <w:noProof/>
            <w:webHidden/>
          </w:rPr>
          <w:tab/>
        </w:r>
        <w:r>
          <w:rPr>
            <w:noProof/>
            <w:webHidden/>
          </w:rPr>
          <w:fldChar w:fldCharType="begin"/>
        </w:r>
        <w:r w:rsidR="00E04066">
          <w:rPr>
            <w:noProof/>
            <w:webHidden/>
          </w:rPr>
          <w:instrText xml:space="preserve"> PAGEREF _Toc381297799 \h </w:instrText>
        </w:r>
        <w:r>
          <w:rPr>
            <w:noProof/>
            <w:webHidden/>
          </w:rPr>
        </w:r>
        <w:r>
          <w:rPr>
            <w:noProof/>
            <w:webHidden/>
          </w:rPr>
          <w:fldChar w:fldCharType="separate"/>
        </w:r>
        <w:r w:rsidR="00897379">
          <w:rPr>
            <w:noProof/>
            <w:webHidden/>
          </w:rPr>
          <w:t>5</w:t>
        </w:r>
        <w:r>
          <w:rPr>
            <w:noProof/>
            <w:webHidden/>
          </w:rPr>
          <w:fldChar w:fldCharType="end"/>
        </w:r>
      </w:hyperlink>
    </w:p>
    <w:p w:rsidR="00E04066" w:rsidRDefault="00221EB9">
      <w:pPr>
        <w:pStyle w:val="Spistreci2"/>
        <w:tabs>
          <w:tab w:val="right" w:leader="dot" w:pos="9062"/>
        </w:tabs>
        <w:rPr>
          <w:rFonts w:ascii="Calibri" w:eastAsia="Times New Roman" w:hAnsi="Calibri"/>
          <w:noProof/>
          <w:sz w:val="22"/>
          <w:lang w:eastAsia="pl-PL"/>
        </w:rPr>
      </w:pPr>
      <w:hyperlink w:anchor="_Toc381297800" w:history="1">
        <w:r w:rsidR="00E04066" w:rsidRPr="00D40D31">
          <w:rPr>
            <w:rStyle w:val="Hipercze"/>
            <w:noProof/>
          </w:rPr>
          <w:t>4.1. Ogólny opis przedmiotu zamówienia</w:t>
        </w:r>
        <w:r w:rsidR="00E04066">
          <w:rPr>
            <w:noProof/>
            <w:webHidden/>
          </w:rPr>
          <w:tab/>
        </w:r>
        <w:r>
          <w:rPr>
            <w:noProof/>
            <w:webHidden/>
          </w:rPr>
          <w:fldChar w:fldCharType="begin"/>
        </w:r>
        <w:r w:rsidR="00E04066">
          <w:rPr>
            <w:noProof/>
            <w:webHidden/>
          </w:rPr>
          <w:instrText xml:space="preserve"> PAGEREF _Toc381297800 \h </w:instrText>
        </w:r>
        <w:r>
          <w:rPr>
            <w:noProof/>
            <w:webHidden/>
          </w:rPr>
        </w:r>
        <w:r>
          <w:rPr>
            <w:noProof/>
            <w:webHidden/>
          </w:rPr>
          <w:fldChar w:fldCharType="separate"/>
        </w:r>
        <w:r w:rsidR="00897379">
          <w:rPr>
            <w:noProof/>
            <w:webHidden/>
          </w:rPr>
          <w:t>5</w:t>
        </w:r>
        <w:r>
          <w:rPr>
            <w:noProof/>
            <w:webHidden/>
          </w:rPr>
          <w:fldChar w:fldCharType="end"/>
        </w:r>
      </w:hyperlink>
    </w:p>
    <w:p w:rsidR="00E04066" w:rsidRDefault="00221EB9">
      <w:pPr>
        <w:pStyle w:val="Spistreci2"/>
        <w:tabs>
          <w:tab w:val="right" w:leader="dot" w:pos="9062"/>
        </w:tabs>
        <w:rPr>
          <w:rFonts w:ascii="Calibri" w:eastAsia="Times New Roman" w:hAnsi="Calibri"/>
          <w:noProof/>
          <w:sz w:val="22"/>
          <w:lang w:eastAsia="pl-PL"/>
        </w:rPr>
      </w:pPr>
      <w:hyperlink w:anchor="_Toc381297801" w:history="1">
        <w:r w:rsidR="00E04066" w:rsidRPr="00D40D31">
          <w:rPr>
            <w:rStyle w:val="Hipercze"/>
            <w:noProof/>
          </w:rPr>
          <w:t>4.2. Szczegółowy opis przedmiotu zamówienia</w:t>
        </w:r>
        <w:r w:rsidR="00E04066">
          <w:rPr>
            <w:noProof/>
            <w:webHidden/>
          </w:rPr>
          <w:tab/>
        </w:r>
        <w:r>
          <w:rPr>
            <w:noProof/>
            <w:webHidden/>
          </w:rPr>
          <w:fldChar w:fldCharType="begin"/>
        </w:r>
        <w:r w:rsidR="00E04066">
          <w:rPr>
            <w:noProof/>
            <w:webHidden/>
          </w:rPr>
          <w:instrText xml:space="preserve"> PAGEREF _Toc381297801 \h </w:instrText>
        </w:r>
        <w:r>
          <w:rPr>
            <w:noProof/>
            <w:webHidden/>
          </w:rPr>
        </w:r>
        <w:r>
          <w:rPr>
            <w:noProof/>
            <w:webHidden/>
          </w:rPr>
          <w:fldChar w:fldCharType="separate"/>
        </w:r>
        <w:r w:rsidR="00897379">
          <w:rPr>
            <w:noProof/>
            <w:webHidden/>
          </w:rPr>
          <w:t>5</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02" w:history="1">
        <w:r w:rsidR="00E04066" w:rsidRPr="00D40D31">
          <w:rPr>
            <w:rStyle w:val="Hipercze"/>
            <w:noProof/>
          </w:rPr>
          <w:t>5.</w:t>
        </w:r>
        <w:r w:rsidR="00E04066">
          <w:rPr>
            <w:rFonts w:ascii="Calibri" w:eastAsia="Times New Roman" w:hAnsi="Calibri"/>
            <w:noProof/>
            <w:sz w:val="22"/>
            <w:lang w:eastAsia="pl-PL"/>
          </w:rPr>
          <w:tab/>
        </w:r>
        <w:r w:rsidR="00E04066" w:rsidRPr="00D40D31">
          <w:rPr>
            <w:rStyle w:val="Hipercze"/>
            <w:noProof/>
          </w:rPr>
          <w:t>Zamówienie częściowe</w:t>
        </w:r>
        <w:r w:rsidR="00E04066">
          <w:rPr>
            <w:noProof/>
            <w:webHidden/>
          </w:rPr>
          <w:tab/>
        </w:r>
        <w:r>
          <w:rPr>
            <w:noProof/>
            <w:webHidden/>
          </w:rPr>
          <w:fldChar w:fldCharType="begin"/>
        </w:r>
        <w:r w:rsidR="00E04066">
          <w:rPr>
            <w:noProof/>
            <w:webHidden/>
          </w:rPr>
          <w:instrText xml:space="preserve"> PAGEREF _Toc381297802 \h </w:instrText>
        </w:r>
        <w:r>
          <w:rPr>
            <w:noProof/>
            <w:webHidden/>
          </w:rPr>
        </w:r>
        <w:r>
          <w:rPr>
            <w:noProof/>
            <w:webHidden/>
          </w:rPr>
          <w:fldChar w:fldCharType="separate"/>
        </w:r>
        <w:r w:rsidR="00897379">
          <w:rPr>
            <w:noProof/>
            <w:webHidden/>
          </w:rPr>
          <w:t>10</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03" w:history="1">
        <w:r w:rsidR="00E04066" w:rsidRPr="00D40D31">
          <w:rPr>
            <w:rStyle w:val="Hipercze"/>
            <w:noProof/>
          </w:rPr>
          <w:t>6.</w:t>
        </w:r>
        <w:r w:rsidR="00E04066">
          <w:rPr>
            <w:rFonts w:ascii="Calibri" w:eastAsia="Times New Roman" w:hAnsi="Calibri"/>
            <w:noProof/>
            <w:sz w:val="22"/>
            <w:lang w:eastAsia="pl-PL"/>
          </w:rPr>
          <w:tab/>
        </w:r>
        <w:r w:rsidR="00E04066" w:rsidRPr="00D40D31">
          <w:rPr>
            <w:rStyle w:val="Hipercze"/>
            <w:noProof/>
          </w:rPr>
          <w:t>Informacja o ofercie wariantowej</w:t>
        </w:r>
        <w:r w:rsidR="00E04066">
          <w:rPr>
            <w:noProof/>
            <w:webHidden/>
          </w:rPr>
          <w:tab/>
        </w:r>
        <w:r>
          <w:rPr>
            <w:noProof/>
            <w:webHidden/>
          </w:rPr>
          <w:fldChar w:fldCharType="begin"/>
        </w:r>
        <w:r w:rsidR="00E04066">
          <w:rPr>
            <w:noProof/>
            <w:webHidden/>
          </w:rPr>
          <w:instrText xml:space="preserve"> PAGEREF _Toc381297803 \h </w:instrText>
        </w:r>
        <w:r>
          <w:rPr>
            <w:noProof/>
            <w:webHidden/>
          </w:rPr>
        </w:r>
        <w:r>
          <w:rPr>
            <w:noProof/>
            <w:webHidden/>
          </w:rPr>
          <w:fldChar w:fldCharType="separate"/>
        </w:r>
        <w:r w:rsidR="00897379">
          <w:rPr>
            <w:noProof/>
            <w:webHidden/>
          </w:rPr>
          <w:t>10</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04" w:history="1">
        <w:r w:rsidR="00E04066" w:rsidRPr="00D40D31">
          <w:rPr>
            <w:rStyle w:val="Hipercze"/>
            <w:noProof/>
          </w:rPr>
          <w:t>7.</w:t>
        </w:r>
        <w:r w:rsidR="00E04066">
          <w:rPr>
            <w:rFonts w:ascii="Calibri" w:eastAsia="Times New Roman" w:hAnsi="Calibri"/>
            <w:noProof/>
            <w:sz w:val="22"/>
            <w:lang w:eastAsia="pl-PL"/>
          </w:rPr>
          <w:tab/>
        </w:r>
        <w:r w:rsidR="00E04066" w:rsidRPr="00D40D31">
          <w:rPr>
            <w:rStyle w:val="Hipercze"/>
            <w:noProof/>
          </w:rPr>
          <w:t>Zamówienie uzupełniające</w:t>
        </w:r>
        <w:r w:rsidR="00E04066">
          <w:rPr>
            <w:noProof/>
            <w:webHidden/>
          </w:rPr>
          <w:tab/>
        </w:r>
        <w:r>
          <w:rPr>
            <w:noProof/>
            <w:webHidden/>
          </w:rPr>
          <w:fldChar w:fldCharType="begin"/>
        </w:r>
        <w:r w:rsidR="00E04066">
          <w:rPr>
            <w:noProof/>
            <w:webHidden/>
          </w:rPr>
          <w:instrText xml:space="preserve"> PAGEREF _Toc381297804 \h </w:instrText>
        </w:r>
        <w:r>
          <w:rPr>
            <w:noProof/>
            <w:webHidden/>
          </w:rPr>
        </w:r>
        <w:r>
          <w:rPr>
            <w:noProof/>
            <w:webHidden/>
          </w:rPr>
          <w:fldChar w:fldCharType="separate"/>
        </w:r>
        <w:r w:rsidR="00897379">
          <w:rPr>
            <w:noProof/>
            <w:webHidden/>
          </w:rPr>
          <w:t>10</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05" w:history="1">
        <w:r w:rsidR="00E04066" w:rsidRPr="00D40D31">
          <w:rPr>
            <w:rStyle w:val="Hipercze"/>
            <w:noProof/>
          </w:rPr>
          <w:t>8.</w:t>
        </w:r>
        <w:r w:rsidR="00E04066">
          <w:rPr>
            <w:rFonts w:ascii="Calibri" w:eastAsia="Times New Roman" w:hAnsi="Calibri"/>
            <w:noProof/>
            <w:sz w:val="22"/>
            <w:lang w:eastAsia="pl-PL"/>
          </w:rPr>
          <w:tab/>
        </w:r>
        <w:r w:rsidR="00E04066" w:rsidRPr="00D40D31">
          <w:rPr>
            <w:rStyle w:val="Hipercze"/>
            <w:noProof/>
          </w:rPr>
          <w:t>Opis warunków udziału w postępowaniu oraz opis sposobu dokonywania oceny potwierdzenia spełnienia warunków udziału w postępowaniu</w:t>
        </w:r>
        <w:r w:rsidR="00E04066">
          <w:rPr>
            <w:noProof/>
            <w:webHidden/>
          </w:rPr>
          <w:tab/>
        </w:r>
        <w:r>
          <w:rPr>
            <w:noProof/>
            <w:webHidden/>
          </w:rPr>
          <w:fldChar w:fldCharType="begin"/>
        </w:r>
        <w:r w:rsidR="00E04066">
          <w:rPr>
            <w:noProof/>
            <w:webHidden/>
          </w:rPr>
          <w:instrText xml:space="preserve"> PAGEREF _Toc381297805 \h </w:instrText>
        </w:r>
        <w:r>
          <w:rPr>
            <w:noProof/>
            <w:webHidden/>
          </w:rPr>
        </w:r>
        <w:r>
          <w:rPr>
            <w:noProof/>
            <w:webHidden/>
          </w:rPr>
          <w:fldChar w:fldCharType="separate"/>
        </w:r>
        <w:r w:rsidR="00897379">
          <w:rPr>
            <w:noProof/>
            <w:webHidden/>
          </w:rPr>
          <w:t>10</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06" w:history="1">
        <w:r w:rsidR="00E04066" w:rsidRPr="00D40D31">
          <w:rPr>
            <w:rStyle w:val="Hipercze"/>
            <w:noProof/>
          </w:rPr>
          <w:t>9.</w:t>
        </w:r>
        <w:r w:rsidR="00E04066">
          <w:rPr>
            <w:rFonts w:ascii="Calibri" w:eastAsia="Times New Roman" w:hAnsi="Calibri"/>
            <w:noProof/>
            <w:sz w:val="22"/>
            <w:lang w:eastAsia="pl-PL"/>
          </w:rPr>
          <w:tab/>
        </w:r>
        <w:r w:rsidR="00E04066" w:rsidRPr="00D40D31">
          <w:rPr>
            <w:rStyle w:val="Hipercze"/>
            <w:noProof/>
          </w:rPr>
          <w:t>Wykaz oświadczeń lub dokumentów, jakie mają dostarczyć wykonawcy w celu potwierdzenia spełnienia warunków udziału w postępowaniu.</w:t>
        </w:r>
        <w:r w:rsidR="00E04066">
          <w:rPr>
            <w:noProof/>
            <w:webHidden/>
          </w:rPr>
          <w:tab/>
        </w:r>
        <w:r>
          <w:rPr>
            <w:noProof/>
            <w:webHidden/>
          </w:rPr>
          <w:fldChar w:fldCharType="begin"/>
        </w:r>
        <w:r w:rsidR="00E04066">
          <w:rPr>
            <w:noProof/>
            <w:webHidden/>
          </w:rPr>
          <w:instrText xml:space="preserve"> PAGEREF _Toc381297806 \h </w:instrText>
        </w:r>
        <w:r>
          <w:rPr>
            <w:noProof/>
            <w:webHidden/>
          </w:rPr>
        </w:r>
        <w:r>
          <w:rPr>
            <w:noProof/>
            <w:webHidden/>
          </w:rPr>
          <w:fldChar w:fldCharType="separate"/>
        </w:r>
        <w:r w:rsidR="00897379">
          <w:rPr>
            <w:noProof/>
            <w:webHidden/>
          </w:rPr>
          <w:t>11</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07" w:history="1">
        <w:r w:rsidR="00E04066" w:rsidRPr="00D40D31">
          <w:rPr>
            <w:rStyle w:val="Hipercze"/>
            <w:noProof/>
          </w:rPr>
          <w:t>10.</w:t>
        </w:r>
        <w:r w:rsidR="00E04066">
          <w:rPr>
            <w:rFonts w:ascii="Calibri" w:eastAsia="Times New Roman" w:hAnsi="Calibri"/>
            <w:noProof/>
            <w:sz w:val="22"/>
            <w:lang w:eastAsia="pl-PL"/>
          </w:rPr>
          <w:tab/>
        </w:r>
        <w:r w:rsidR="00E04066" w:rsidRPr="00D40D31">
          <w:rPr>
            <w:rStyle w:val="Hipercze"/>
            <w:noProof/>
          </w:rPr>
          <w:t>Termin wykonania zamówienia</w:t>
        </w:r>
        <w:r w:rsidR="00E04066">
          <w:rPr>
            <w:noProof/>
            <w:webHidden/>
          </w:rPr>
          <w:tab/>
        </w:r>
        <w:r>
          <w:rPr>
            <w:noProof/>
            <w:webHidden/>
          </w:rPr>
          <w:fldChar w:fldCharType="begin"/>
        </w:r>
        <w:r w:rsidR="00E04066">
          <w:rPr>
            <w:noProof/>
            <w:webHidden/>
          </w:rPr>
          <w:instrText xml:space="preserve"> PAGEREF _Toc381297807 \h </w:instrText>
        </w:r>
        <w:r>
          <w:rPr>
            <w:noProof/>
            <w:webHidden/>
          </w:rPr>
        </w:r>
        <w:r>
          <w:rPr>
            <w:noProof/>
            <w:webHidden/>
          </w:rPr>
          <w:fldChar w:fldCharType="separate"/>
        </w:r>
        <w:r w:rsidR="00897379">
          <w:rPr>
            <w:noProof/>
            <w:webHidden/>
          </w:rPr>
          <w:t>12</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08" w:history="1">
        <w:r w:rsidR="00E04066" w:rsidRPr="00D40D31">
          <w:rPr>
            <w:rStyle w:val="Hipercze"/>
            <w:noProof/>
          </w:rPr>
          <w:t>11.</w:t>
        </w:r>
        <w:r w:rsidR="00E04066">
          <w:rPr>
            <w:rFonts w:ascii="Calibri" w:eastAsia="Times New Roman" w:hAnsi="Calibri"/>
            <w:noProof/>
            <w:sz w:val="22"/>
            <w:lang w:eastAsia="pl-PL"/>
          </w:rPr>
          <w:tab/>
        </w:r>
        <w:r w:rsidR="00E04066" w:rsidRPr="00D40D31">
          <w:rPr>
            <w:rStyle w:val="Hipercze"/>
            <w:noProof/>
          </w:rPr>
          <w:t>Wadium</w:t>
        </w:r>
        <w:r w:rsidR="00E04066">
          <w:rPr>
            <w:noProof/>
            <w:webHidden/>
          </w:rPr>
          <w:tab/>
        </w:r>
        <w:r>
          <w:rPr>
            <w:noProof/>
            <w:webHidden/>
          </w:rPr>
          <w:fldChar w:fldCharType="begin"/>
        </w:r>
        <w:r w:rsidR="00E04066">
          <w:rPr>
            <w:noProof/>
            <w:webHidden/>
          </w:rPr>
          <w:instrText xml:space="preserve"> PAGEREF _Toc381297808 \h </w:instrText>
        </w:r>
        <w:r>
          <w:rPr>
            <w:noProof/>
            <w:webHidden/>
          </w:rPr>
        </w:r>
        <w:r>
          <w:rPr>
            <w:noProof/>
            <w:webHidden/>
          </w:rPr>
          <w:fldChar w:fldCharType="separate"/>
        </w:r>
        <w:r w:rsidR="00897379">
          <w:rPr>
            <w:noProof/>
            <w:webHidden/>
          </w:rPr>
          <w:t>12</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09" w:history="1">
        <w:r w:rsidR="00E04066" w:rsidRPr="00D40D31">
          <w:rPr>
            <w:rStyle w:val="Hipercze"/>
            <w:noProof/>
          </w:rPr>
          <w:t>12.</w:t>
        </w:r>
        <w:r w:rsidR="00E04066">
          <w:rPr>
            <w:rFonts w:ascii="Calibri" w:eastAsia="Times New Roman" w:hAnsi="Calibri"/>
            <w:noProof/>
            <w:sz w:val="22"/>
            <w:lang w:eastAsia="pl-PL"/>
          </w:rPr>
          <w:tab/>
        </w:r>
        <w:r w:rsidR="00E04066" w:rsidRPr="00D40D31">
          <w:rPr>
            <w:rStyle w:val="Hipercze"/>
            <w:noProof/>
          </w:rPr>
          <w:t>Wymagania dotyczące zabezpieczenia należytego wykonania umowy</w:t>
        </w:r>
        <w:r w:rsidR="00E04066">
          <w:rPr>
            <w:noProof/>
            <w:webHidden/>
          </w:rPr>
          <w:tab/>
        </w:r>
        <w:r>
          <w:rPr>
            <w:noProof/>
            <w:webHidden/>
          </w:rPr>
          <w:fldChar w:fldCharType="begin"/>
        </w:r>
        <w:r w:rsidR="00E04066">
          <w:rPr>
            <w:noProof/>
            <w:webHidden/>
          </w:rPr>
          <w:instrText xml:space="preserve"> PAGEREF _Toc381297809 \h </w:instrText>
        </w:r>
        <w:r>
          <w:rPr>
            <w:noProof/>
            <w:webHidden/>
          </w:rPr>
        </w:r>
        <w:r>
          <w:rPr>
            <w:noProof/>
            <w:webHidden/>
          </w:rPr>
          <w:fldChar w:fldCharType="separate"/>
        </w:r>
        <w:r w:rsidR="00897379">
          <w:rPr>
            <w:noProof/>
            <w:webHidden/>
          </w:rPr>
          <w:t>14</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0" w:history="1">
        <w:r w:rsidR="00E04066" w:rsidRPr="00D40D31">
          <w:rPr>
            <w:rStyle w:val="Hipercze"/>
            <w:noProof/>
          </w:rPr>
          <w:t>13.</w:t>
        </w:r>
        <w:r w:rsidR="00E04066">
          <w:rPr>
            <w:rFonts w:ascii="Calibri" w:eastAsia="Times New Roman" w:hAnsi="Calibri"/>
            <w:noProof/>
            <w:sz w:val="22"/>
            <w:lang w:eastAsia="pl-PL"/>
          </w:rPr>
          <w:tab/>
        </w:r>
        <w:r w:rsidR="00E04066" w:rsidRPr="00D40D31">
          <w:rPr>
            <w:rStyle w:val="Hipercze"/>
            <w:noProof/>
          </w:rPr>
          <w:t>Waluta w jakiej będą prowadzone rozliczenia związane z realizacją niniejszego zamówienia publicznego</w:t>
        </w:r>
        <w:r w:rsidR="00E04066">
          <w:rPr>
            <w:noProof/>
            <w:webHidden/>
          </w:rPr>
          <w:tab/>
        </w:r>
        <w:r>
          <w:rPr>
            <w:noProof/>
            <w:webHidden/>
          </w:rPr>
          <w:fldChar w:fldCharType="begin"/>
        </w:r>
        <w:r w:rsidR="00E04066">
          <w:rPr>
            <w:noProof/>
            <w:webHidden/>
          </w:rPr>
          <w:instrText xml:space="preserve"> PAGEREF _Toc381297810 \h </w:instrText>
        </w:r>
        <w:r>
          <w:rPr>
            <w:noProof/>
            <w:webHidden/>
          </w:rPr>
        </w:r>
        <w:r>
          <w:rPr>
            <w:noProof/>
            <w:webHidden/>
          </w:rPr>
          <w:fldChar w:fldCharType="separate"/>
        </w:r>
        <w:r w:rsidR="00897379">
          <w:rPr>
            <w:noProof/>
            <w:webHidden/>
          </w:rPr>
          <w:t>15</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1" w:history="1">
        <w:r w:rsidR="00E04066" w:rsidRPr="00D40D31">
          <w:rPr>
            <w:rStyle w:val="Hipercze"/>
            <w:noProof/>
          </w:rPr>
          <w:t>14.</w:t>
        </w:r>
        <w:r w:rsidR="00E04066">
          <w:rPr>
            <w:rFonts w:ascii="Calibri" w:eastAsia="Times New Roman" w:hAnsi="Calibri"/>
            <w:noProof/>
            <w:sz w:val="22"/>
            <w:lang w:eastAsia="pl-PL"/>
          </w:rPr>
          <w:tab/>
        </w:r>
        <w:r w:rsidR="00E04066" w:rsidRPr="00D40D31">
          <w:rPr>
            <w:rStyle w:val="Hipercze"/>
            <w:noProof/>
          </w:rPr>
          <w:t>Opis sposobu przygotowania oferty</w:t>
        </w:r>
        <w:r w:rsidR="00E04066">
          <w:rPr>
            <w:noProof/>
            <w:webHidden/>
          </w:rPr>
          <w:tab/>
        </w:r>
        <w:r>
          <w:rPr>
            <w:noProof/>
            <w:webHidden/>
          </w:rPr>
          <w:fldChar w:fldCharType="begin"/>
        </w:r>
        <w:r w:rsidR="00E04066">
          <w:rPr>
            <w:noProof/>
            <w:webHidden/>
          </w:rPr>
          <w:instrText xml:space="preserve"> PAGEREF _Toc381297811 \h </w:instrText>
        </w:r>
        <w:r>
          <w:rPr>
            <w:noProof/>
            <w:webHidden/>
          </w:rPr>
        </w:r>
        <w:r>
          <w:rPr>
            <w:noProof/>
            <w:webHidden/>
          </w:rPr>
          <w:fldChar w:fldCharType="separate"/>
        </w:r>
        <w:r w:rsidR="00897379">
          <w:rPr>
            <w:noProof/>
            <w:webHidden/>
          </w:rPr>
          <w:t>15</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2" w:history="1">
        <w:r w:rsidR="00E04066" w:rsidRPr="00D40D31">
          <w:rPr>
            <w:rStyle w:val="Hipercze"/>
            <w:noProof/>
          </w:rPr>
          <w:t>15.</w:t>
        </w:r>
        <w:r w:rsidR="00E04066">
          <w:rPr>
            <w:rFonts w:ascii="Calibri" w:eastAsia="Times New Roman" w:hAnsi="Calibri"/>
            <w:noProof/>
            <w:sz w:val="22"/>
            <w:lang w:eastAsia="pl-PL"/>
          </w:rPr>
          <w:tab/>
        </w:r>
        <w:r w:rsidR="00E04066" w:rsidRPr="00D40D31">
          <w:rPr>
            <w:rStyle w:val="Hipercze"/>
            <w:noProof/>
          </w:rPr>
          <w:t>Wyjaśnienie i zmiany w treści SIWZ</w:t>
        </w:r>
        <w:r w:rsidR="00E04066">
          <w:rPr>
            <w:noProof/>
            <w:webHidden/>
          </w:rPr>
          <w:tab/>
        </w:r>
        <w:r>
          <w:rPr>
            <w:noProof/>
            <w:webHidden/>
          </w:rPr>
          <w:fldChar w:fldCharType="begin"/>
        </w:r>
        <w:r w:rsidR="00E04066">
          <w:rPr>
            <w:noProof/>
            <w:webHidden/>
          </w:rPr>
          <w:instrText xml:space="preserve"> PAGEREF _Toc381297812 \h </w:instrText>
        </w:r>
        <w:r>
          <w:rPr>
            <w:noProof/>
            <w:webHidden/>
          </w:rPr>
        </w:r>
        <w:r>
          <w:rPr>
            <w:noProof/>
            <w:webHidden/>
          </w:rPr>
          <w:fldChar w:fldCharType="separate"/>
        </w:r>
        <w:r w:rsidR="00897379">
          <w:rPr>
            <w:noProof/>
            <w:webHidden/>
          </w:rPr>
          <w:t>17</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3" w:history="1">
        <w:r w:rsidR="00E04066" w:rsidRPr="00D40D31">
          <w:rPr>
            <w:rStyle w:val="Hipercze"/>
            <w:noProof/>
          </w:rPr>
          <w:t>16.</w:t>
        </w:r>
        <w:r w:rsidR="00E04066">
          <w:rPr>
            <w:rFonts w:ascii="Calibri" w:eastAsia="Times New Roman" w:hAnsi="Calibri"/>
            <w:noProof/>
            <w:sz w:val="22"/>
            <w:lang w:eastAsia="pl-PL"/>
          </w:rPr>
          <w:tab/>
        </w:r>
        <w:r w:rsidR="00E04066" w:rsidRPr="00D40D31">
          <w:rPr>
            <w:rStyle w:val="Hipercze"/>
            <w:noProof/>
          </w:rPr>
          <w:t>Zebranie wykonawców</w:t>
        </w:r>
        <w:r w:rsidR="00E04066">
          <w:rPr>
            <w:noProof/>
            <w:webHidden/>
          </w:rPr>
          <w:tab/>
        </w:r>
        <w:r>
          <w:rPr>
            <w:noProof/>
            <w:webHidden/>
          </w:rPr>
          <w:fldChar w:fldCharType="begin"/>
        </w:r>
        <w:r w:rsidR="00E04066">
          <w:rPr>
            <w:noProof/>
            <w:webHidden/>
          </w:rPr>
          <w:instrText xml:space="preserve"> PAGEREF _Toc381297813 \h </w:instrText>
        </w:r>
        <w:r>
          <w:rPr>
            <w:noProof/>
            <w:webHidden/>
          </w:rPr>
        </w:r>
        <w:r>
          <w:rPr>
            <w:noProof/>
            <w:webHidden/>
          </w:rPr>
          <w:fldChar w:fldCharType="separate"/>
        </w:r>
        <w:r w:rsidR="00897379">
          <w:rPr>
            <w:noProof/>
            <w:webHidden/>
          </w:rPr>
          <w:t>17</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4" w:history="1">
        <w:r w:rsidR="00E04066" w:rsidRPr="00D40D31">
          <w:rPr>
            <w:rStyle w:val="Hipercze"/>
            <w:noProof/>
          </w:rPr>
          <w:t>17.</w:t>
        </w:r>
        <w:r w:rsidR="00E04066">
          <w:rPr>
            <w:rFonts w:ascii="Calibri" w:eastAsia="Times New Roman" w:hAnsi="Calibri"/>
            <w:noProof/>
            <w:sz w:val="22"/>
            <w:lang w:eastAsia="pl-PL"/>
          </w:rPr>
          <w:tab/>
        </w:r>
        <w:r w:rsidR="00E04066" w:rsidRPr="00D40D31">
          <w:rPr>
            <w:rStyle w:val="Hipercze"/>
            <w:noProof/>
          </w:rPr>
          <w:t>Osoby uprawnione do porozumiewania się z wykonawcami</w:t>
        </w:r>
        <w:r w:rsidR="00E04066">
          <w:rPr>
            <w:noProof/>
            <w:webHidden/>
          </w:rPr>
          <w:tab/>
        </w:r>
        <w:r>
          <w:rPr>
            <w:noProof/>
            <w:webHidden/>
          </w:rPr>
          <w:fldChar w:fldCharType="begin"/>
        </w:r>
        <w:r w:rsidR="00E04066">
          <w:rPr>
            <w:noProof/>
            <w:webHidden/>
          </w:rPr>
          <w:instrText xml:space="preserve"> PAGEREF _Toc381297814 \h </w:instrText>
        </w:r>
        <w:r>
          <w:rPr>
            <w:noProof/>
            <w:webHidden/>
          </w:rPr>
        </w:r>
        <w:r>
          <w:rPr>
            <w:noProof/>
            <w:webHidden/>
          </w:rPr>
          <w:fldChar w:fldCharType="separate"/>
        </w:r>
        <w:r w:rsidR="00897379">
          <w:rPr>
            <w:noProof/>
            <w:webHidden/>
          </w:rPr>
          <w:t>18</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5" w:history="1">
        <w:r w:rsidR="00E04066" w:rsidRPr="00D40D31">
          <w:rPr>
            <w:rStyle w:val="Hipercze"/>
            <w:noProof/>
          </w:rPr>
          <w:t>18.</w:t>
        </w:r>
        <w:r w:rsidR="00E04066">
          <w:rPr>
            <w:rFonts w:ascii="Calibri" w:eastAsia="Times New Roman" w:hAnsi="Calibri"/>
            <w:noProof/>
            <w:sz w:val="22"/>
            <w:lang w:eastAsia="pl-PL"/>
          </w:rPr>
          <w:tab/>
        </w:r>
        <w:r w:rsidR="00E04066" w:rsidRPr="00D40D31">
          <w:rPr>
            <w:rStyle w:val="Hipercze"/>
            <w:noProof/>
          </w:rPr>
          <w:t>Miejsce, termin i sposób złożenia oferty</w:t>
        </w:r>
        <w:r w:rsidR="00E04066">
          <w:rPr>
            <w:noProof/>
            <w:webHidden/>
          </w:rPr>
          <w:tab/>
        </w:r>
        <w:r>
          <w:rPr>
            <w:noProof/>
            <w:webHidden/>
          </w:rPr>
          <w:fldChar w:fldCharType="begin"/>
        </w:r>
        <w:r w:rsidR="00E04066">
          <w:rPr>
            <w:noProof/>
            <w:webHidden/>
          </w:rPr>
          <w:instrText xml:space="preserve"> PAGEREF _Toc381297815 \h </w:instrText>
        </w:r>
        <w:r>
          <w:rPr>
            <w:noProof/>
            <w:webHidden/>
          </w:rPr>
        </w:r>
        <w:r>
          <w:rPr>
            <w:noProof/>
            <w:webHidden/>
          </w:rPr>
          <w:fldChar w:fldCharType="separate"/>
        </w:r>
        <w:r w:rsidR="00897379">
          <w:rPr>
            <w:noProof/>
            <w:webHidden/>
          </w:rPr>
          <w:t>19</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6" w:history="1">
        <w:r w:rsidR="00E04066" w:rsidRPr="00D40D31">
          <w:rPr>
            <w:rStyle w:val="Hipercze"/>
            <w:noProof/>
          </w:rPr>
          <w:t>19.</w:t>
        </w:r>
        <w:r w:rsidR="00E04066">
          <w:rPr>
            <w:rFonts w:ascii="Calibri" w:eastAsia="Times New Roman" w:hAnsi="Calibri"/>
            <w:noProof/>
            <w:sz w:val="22"/>
            <w:lang w:eastAsia="pl-PL"/>
          </w:rPr>
          <w:tab/>
        </w:r>
        <w:r w:rsidR="00E04066" w:rsidRPr="00D40D31">
          <w:rPr>
            <w:rStyle w:val="Hipercze"/>
            <w:noProof/>
          </w:rPr>
          <w:t>Zmiany lub wycofanie złożonej oferty</w:t>
        </w:r>
        <w:r w:rsidR="00E04066">
          <w:rPr>
            <w:noProof/>
            <w:webHidden/>
          </w:rPr>
          <w:tab/>
        </w:r>
        <w:r>
          <w:rPr>
            <w:noProof/>
            <w:webHidden/>
          </w:rPr>
          <w:fldChar w:fldCharType="begin"/>
        </w:r>
        <w:r w:rsidR="00E04066">
          <w:rPr>
            <w:noProof/>
            <w:webHidden/>
          </w:rPr>
          <w:instrText xml:space="preserve"> PAGEREF _Toc381297816 \h </w:instrText>
        </w:r>
        <w:r>
          <w:rPr>
            <w:noProof/>
            <w:webHidden/>
          </w:rPr>
        </w:r>
        <w:r>
          <w:rPr>
            <w:noProof/>
            <w:webHidden/>
          </w:rPr>
          <w:fldChar w:fldCharType="separate"/>
        </w:r>
        <w:r w:rsidR="00897379">
          <w:rPr>
            <w:noProof/>
            <w:webHidden/>
          </w:rPr>
          <w:t>19</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7" w:history="1">
        <w:r w:rsidR="00E04066" w:rsidRPr="00D40D31">
          <w:rPr>
            <w:rStyle w:val="Hipercze"/>
            <w:noProof/>
          </w:rPr>
          <w:t>20.</w:t>
        </w:r>
        <w:r w:rsidR="00E04066">
          <w:rPr>
            <w:rFonts w:ascii="Calibri" w:eastAsia="Times New Roman" w:hAnsi="Calibri"/>
            <w:noProof/>
            <w:sz w:val="22"/>
            <w:lang w:eastAsia="pl-PL"/>
          </w:rPr>
          <w:tab/>
        </w:r>
        <w:r w:rsidR="00E04066" w:rsidRPr="00D40D31">
          <w:rPr>
            <w:rStyle w:val="Hipercze"/>
            <w:noProof/>
          </w:rPr>
          <w:t>Miejsce i termin otwarcia ofert</w:t>
        </w:r>
        <w:r w:rsidR="00E04066">
          <w:rPr>
            <w:noProof/>
            <w:webHidden/>
          </w:rPr>
          <w:tab/>
        </w:r>
        <w:r>
          <w:rPr>
            <w:noProof/>
            <w:webHidden/>
          </w:rPr>
          <w:fldChar w:fldCharType="begin"/>
        </w:r>
        <w:r w:rsidR="00E04066">
          <w:rPr>
            <w:noProof/>
            <w:webHidden/>
          </w:rPr>
          <w:instrText xml:space="preserve"> PAGEREF _Toc381297817 \h </w:instrText>
        </w:r>
        <w:r>
          <w:rPr>
            <w:noProof/>
            <w:webHidden/>
          </w:rPr>
        </w:r>
        <w:r>
          <w:rPr>
            <w:noProof/>
            <w:webHidden/>
          </w:rPr>
          <w:fldChar w:fldCharType="separate"/>
        </w:r>
        <w:r w:rsidR="00897379">
          <w:rPr>
            <w:noProof/>
            <w:webHidden/>
          </w:rPr>
          <w:t>19</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8" w:history="1">
        <w:r w:rsidR="00E04066" w:rsidRPr="00D40D31">
          <w:rPr>
            <w:rStyle w:val="Hipercze"/>
            <w:noProof/>
          </w:rPr>
          <w:t>21.</w:t>
        </w:r>
        <w:r w:rsidR="00E04066">
          <w:rPr>
            <w:rFonts w:ascii="Calibri" w:eastAsia="Times New Roman" w:hAnsi="Calibri"/>
            <w:noProof/>
            <w:sz w:val="22"/>
            <w:lang w:eastAsia="pl-PL"/>
          </w:rPr>
          <w:tab/>
        </w:r>
        <w:r w:rsidR="00E04066" w:rsidRPr="00D40D31">
          <w:rPr>
            <w:rStyle w:val="Hipercze"/>
            <w:noProof/>
          </w:rPr>
          <w:t>Tryb otwarcia ofert</w:t>
        </w:r>
        <w:r w:rsidR="00E04066">
          <w:rPr>
            <w:noProof/>
            <w:webHidden/>
          </w:rPr>
          <w:tab/>
        </w:r>
        <w:r>
          <w:rPr>
            <w:noProof/>
            <w:webHidden/>
          </w:rPr>
          <w:fldChar w:fldCharType="begin"/>
        </w:r>
        <w:r w:rsidR="00E04066">
          <w:rPr>
            <w:noProof/>
            <w:webHidden/>
          </w:rPr>
          <w:instrText xml:space="preserve"> PAGEREF _Toc381297818 \h </w:instrText>
        </w:r>
        <w:r>
          <w:rPr>
            <w:noProof/>
            <w:webHidden/>
          </w:rPr>
        </w:r>
        <w:r>
          <w:rPr>
            <w:noProof/>
            <w:webHidden/>
          </w:rPr>
          <w:fldChar w:fldCharType="separate"/>
        </w:r>
        <w:r w:rsidR="00897379">
          <w:rPr>
            <w:noProof/>
            <w:webHidden/>
          </w:rPr>
          <w:t>20</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19" w:history="1">
        <w:r w:rsidR="00E04066" w:rsidRPr="00D40D31">
          <w:rPr>
            <w:rStyle w:val="Hipercze"/>
            <w:noProof/>
          </w:rPr>
          <w:t>22.</w:t>
        </w:r>
        <w:r w:rsidR="00E04066">
          <w:rPr>
            <w:rFonts w:ascii="Calibri" w:eastAsia="Times New Roman" w:hAnsi="Calibri"/>
            <w:noProof/>
            <w:sz w:val="22"/>
            <w:lang w:eastAsia="pl-PL"/>
          </w:rPr>
          <w:tab/>
        </w:r>
        <w:r w:rsidR="00E04066" w:rsidRPr="00D40D31">
          <w:rPr>
            <w:rStyle w:val="Hipercze"/>
            <w:noProof/>
          </w:rPr>
          <w:t>Termin związania ofertą</w:t>
        </w:r>
        <w:r w:rsidR="00E04066">
          <w:rPr>
            <w:noProof/>
            <w:webHidden/>
          </w:rPr>
          <w:tab/>
        </w:r>
        <w:r>
          <w:rPr>
            <w:noProof/>
            <w:webHidden/>
          </w:rPr>
          <w:fldChar w:fldCharType="begin"/>
        </w:r>
        <w:r w:rsidR="00E04066">
          <w:rPr>
            <w:noProof/>
            <w:webHidden/>
          </w:rPr>
          <w:instrText xml:space="preserve"> PAGEREF _Toc381297819 \h </w:instrText>
        </w:r>
        <w:r>
          <w:rPr>
            <w:noProof/>
            <w:webHidden/>
          </w:rPr>
        </w:r>
        <w:r>
          <w:rPr>
            <w:noProof/>
            <w:webHidden/>
          </w:rPr>
          <w:fldChar w:fldCharType="separate"/>
        </w:r>
        <w:r w:rsidR="00897379">
          <w:rPr>
            <w:noProof/>
            <w:webHidden/>
          </w:rPr>
          <w:t>20</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0" w:history="1">
        <w:r w:rsidR="00E04066" w:rsidRPr="00D40D31">
          <w:rPr>
            <w:rStyle w:val="Hipercze"/>
            <w:noProof/>
          </w:rPr>
          <w:t>23.</w:t>
        </w:r>
        <w:r w:rsidR="00E04066">
          <w:rPr>
            <w:rFonts w:ascii="Calibri" w:eastAsia="Times New Roman" w:hAnsi="Calibri"/>
            <w:noProof/>
            <w:sz w:val="22"/>
            <w:lang w:eastAsia="pl-PL"/>
          </w:rPr>
          <w:tab/>
        </w:r>
        <w:r w:rsidR="00E04066" w:rsidRPr="00D40D31">
          <w:rPr>
            <w:rStyle w:val="Hipercze"/>
            <w:noProof/>
          </w:rPr>
          <w:t>Opis sposobu obliczenia ceny</w:t>
        </w:r>
        <w:r w:rsidR="00E04066">
          <w:rPr>
            <w:noProof/>
            <w:webHidden/>
          </w:rPr>
          <w:tab/>
        </w:r>
        <w:r>
          <w:rPr>
            <w:noProof/>
            <w:webHidden/>
          </w:rPr>
          <w:fldChar w:fldCharType="begin"/>
        </w:r>
        <w:r w:rsidR="00E04066">
          <w:rPr>
            <w:noProof/>
            <w:webHidden/>
          </w:rPr>
          <w:instrText xml:space="preserve"> PAGEREF _Toc381297820 \h </w:instrText>
        </w:r>
        <w:r>
          <w:rPr>
            <w:noProof/>
            <w:webHidden/>
          </w:rPr>
        </w:r>
        <w:r>
          <w:rPr>
            <w:noProof/>
            <w:webHidden/>
          </w:rPr>
          <w:fldChar w:fldCharType="separate"/>
        </w:r>
        <w:r w:rsidR="00897379">
          <w:rPr>
            <w:noProof/>
            <w:webHidden/>
          </w:rPr>
          <w:t>20</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1" w:history="1">
        <w:r w:rsidR="00E04066" w:rsidRPr="00D40D31">
          <w:rPr>
            <w:rStyle w:val="Hipercze"/>
            <w:noProof/>
          </w:rPr>
          <w:t>24.</w:t>
        </w:r>
        <w:r w:rsidR="00E04066">
          <w:rPr>
            <w:rFonts w:ascii="Calibri" w:eastAsia="Times New Roman" w:hAnsi="Calibri"/>
            <w:noProof/>
            <w:sz w:val="22"/>
            <w:lang w:eastAsia="pl-PL"/>
          </w:rPr>
          <w:tab/>
        </w:r>
        <w:r w:rsidR="00E04066" w:rsidRPr="00D40D31">
          <w:rPr>
            <w:rStyle w:val="Hipercze"/>
            <w:noProof/>
          </w:rPr>
          <w:t>Kryteria oceny ofert</w:t>
        </w:r>
        <w:r w:rsidR="00E04066">
          <w:rPr>
            <w:noProof/>
            <w:webHidden/>
          </w:rPr>
          <w:tab/>
        </w:r>
        <w:r>
          <w:rPr>
            <w:noProof/>
            <w:webHidden/>
          </w:rPr>
          <w:fldChar w:fldCharType="begin"/>
        </w:r>
        <w:r w:rsidR="00E04066">
          <w:rPr>
            <w:noProof/>
            <w:webHidden/>
          </w:rPr>
          <w:instrText xml:space="preserve"> PAGEREF _Toc381297821 \h </w:instrText>
        </w:r>
        <w:r>
          <w:rPr>
            <w:noProof/>
            <w:webHidden/>
          </w:rPr>
        </w:r>
        <w:r>
          <w:rPr>
            <w:noProof/>
            <w:webHidden/>
          </w:rPr>
          <w:fldChar w:fldCharType="separate"/>
        </w:r>
        <w:r w:rsidR="00897379">
          <w:rPr>
            <w:noProof/>
            <w:webHidden/>
          </w:rPr>
          <w:t>22</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2" w:history="1">
        <w:r w:rsidR="00E04066" w:rsidRPr="00D40D31">
          <w:rPr>
            <w:rStyle w:val="Hipercze"/>
            <w:noProof/>
          </w:rPr>
          <w:t>25.</w:t>
        </w:r>
        <w:r w:rsidR="00E04066">
          <w:rPr>
            <w:rFonts w:ascii="Calibri" w:eastAsia="Times New Roman" w:hAnsi="Calibri"/>
            <w:noProof/>
            <w:sz w:val="22"/>
            <w:lang w:eastAsia="pl-PL"/>
          </w:rPr>
          <w:tab/>
        </w:r>
        <w:r w:rsidR="00E04066" w:rsidRPr="00D40D31">
          <w:rPr>
            <w:rStyle w:val="Hipercze"/>
            <w:noProof/>
          </w:rPr>
          <w:t>Oferta z rażąco niską ceną</w:t>
        </w:r>
        <w:r w:rsidR="00E04066">
          <w:rPr>
            <w:noProof/>
            <w:webHidden/>
          </w:rPr>
          <w:tab/>
        </w:r>
        <w:r>
          <w:rPr>
            <w:noProof/>
            <w:webHidden/>
          </w:rPr>
          <w:fldChar w:fldCharType="begin"/>
        </w:r>
        <w:r w:rsidR="00E04066">
          <w:rPr>
            <w:noProof/>
            <w:webHidden/>
          </w:rPr>
          <w:instrText xml:space="preserve"> PAGEREF _Toc381297822 \h </w:instrText>
        </w:r>
        <w:r>
          <w:rPr>
            <w:noProof/>
            <w:webHidden/>
          </w:rPr>
        </w:r>
        <w:r>
          <w:rPr>
            <w:noProof/>
            <w:webHidden/>
          </w:rPr>
          <w:fldChar w:fldCharType="separate"/>
        </w:r>
        <w:r w:rsidR="00897379">
          <w:rPr>
            <w:noProof/>
            <w:webHidden/>
          </w:rPr>
          <w:t>22</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3" w:history="1">
        <w:r w:rsidR="00E04066" w:rsidRPr="00D40D31">
          <w:rPr>
            <w:rStyle w:val="Hipercze"/>
            <w:noProof/>
          </w:rPr>
          <w:t>26.</w:t>
        </w:r>
        <w:r w:rsidR="00E04066">
          <w:rPr>
            <w:rFonts w:ascii="Calibri" w:eastAsia="Times New Roman" w:hAnsi="Calibri"/>
            <w:noProof/>
            <w:sz w:val="22"/>
            <w:lang w:eastAsia="pl-PL"/>
          </w:rPr>
          <w:tab/>
        </w:r>
        <w:r w:rsidR="00E04066" w:rsidRPr="00D40D31">
          <w:rPr>
            <w:rStyle w:val="Hipercze"/>
            <w:noProof/>
          </w:rPr>
          <w:t>Zawartość oferty</w:t>
        </w:r>
        <w:r w:rsidR="00E04066">
          <w:rPr>
            <w:noProof/>
            <w:webHidden/>
          </w:rPr>
          <w:tab/>
        </w:r>
        <w:r>
          <w:rPr>
            <w:noProof/>
            <w:webHidden/>
          </w:rPr>
          <w:fldChar w:fldCharType="begin"/>
        </w:r>
        <w:r w:rsidR="00E04066">
          <w:rPr>
            <w:noProof/>
            <w:webHidden/>
          </w:rPr>
          <w:instrText xml:space="preserve"> PAGEREF _Toc381297823 \h </w:instrText>
        </w:r>
        <w:r>
          <w:rPr>
            <w:noProof/>
            <w:webHidden/>
          </w:rPr>
        </w:r>
        <w:r>
          <w:rPr>
            <w:noProof/>
            <w:webHidden/>
          </w:rPr>
          <w:fldChar w:fldCharType="separate"/>
        </w:r>
        <w:r w:rsidR="00897379">
          <w:rPr>
            <w:noProof/>
            <w:webHidden/>
          </w:rPr>
          <w:t>22</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4" w:history="1">
        <w:r w:rsidR="00E04066" w:rsidRPr="00D40D31">
          <w:rPr>
            <w:rStyle w:val="Hipercze"/>
            <w:noProof/>
          </w:rPr>
          <w:t>27.</w:t>
        </w:r>
        <w:r w:rsidR="00E04066">
          <w:rPr>
            <w:rFonts w:ascii="Calibri" w:eastAsia="Times New Roman" w:hAnsi="Calibri"/>
            <w:noProof/>
            <w:sz w:val="22"/>
            <w:lang w:eastAsia="pl-PL"/>
          </w:rPr>
          <w:tab/>
        </w:r>
        <w:r w:rsidR="00E04066" w:rsidRPr="00D40D31">
          <w:rPr>
            <w:rStyle w:val="Hipercze"/>
            <w:noProof/>
          </w:rPr>
          <w:t>Wykluczenie wykonawcy</w:t>
        </w:r>
        <w:r w:rsidR="00E04066">
          <w:rPr>
            <w:noProof/>
            <w:webHidden/>
          </w:rPr>
          <w:tab/>
        </w:r>
        <w:r>
          <w:rPr>
            <w:noProof/>
            <w:webHidden/>
          </w:rPr>
          <w:fldChar w:fldCharType="begin"/>
        </w:r>
        <w:r w:rsidR="00E04066">
          <w:rPr>
            <w:noProof/>
            <w:webHidden/>
          </w:rPr>
          <w:instrText xml:space="preserve"> PAGEREF _Toc381297824 \h </w:instrText>
        </w:r>
        <w:r>
          <w:rPr>
            <w:noProof/>
            <w:webHidden/>
          </w:rPr>
        </w:r>
        <w:r>
          <w:rPr>
            <w:noProof/>
            <w:webHidden/>
          </w:rPr>
          <w:fldChar w:fldCharType="separate"/>
        </w:r>
        <w:r w:rsidR="00897379">
          <w:rPr>
            <w:noProof/>
            <w:webHidden/>
          </w:rPr>
          <w:t>23</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5" w:history="1">
        <w:r w:rsidR="00E04066" w:rsidRPr="00D40D31">
          <w:rPr>
            <w:rStyle w:val="Hipercze"/>
            <w:noProof/>
          </w:rPr>
          <w:t>28.</w:t>
        </w:r>
        <w:r w:rsidR="00E04066">
          <w:rPr>
            <w:rFonts w:ascii="Calibri" w:eastAsia="Times New Roman" w:hAnsi="Calibri"/>
            <w:noProof/>
            <w:sz w:val="22"/>
            <w:lang w:eastAsia="pl-PL"/>
          </w:rPr>
          <w:tab/>
        </w:r>
        <w:r w:rsidR="00E04066" w:rsidRPr="00D40D31">
          <w:rPr>
            <w:rStyle w:val="Hipercze"/>
            <w:noProof/>
          </w:rPr>
          <w:t>Odrzucenie oferty</w:t>
        </w:r>
        <w:r w:rsidR="00E04066">
          <w:rPr>
            <w:noProof/>
            <w:webHidden/>
          </w:rPr>
          <w:tab/>
        </w:r>
        <w:r>
          <w:rPr>
            <w:noProof/>
            <w:webHidden/>
          </w:rPr>
          <w:fldChar w:fldCharType="begin"/>
        </w:r>
        <w:r w:rsidR="00E04066">
          <w:rPr>
            <w:noProof/>
            <w:webHidden/>
          </w:rPr>
          <w:instrText xml:space="preserve"> PAGEREF _Toc381297825 \h </w:instrText>
        </w:r>
        <w:r>
          <w:rPr>
            <w:noProof/>
            <w:webHidden/>
          </w:rPr>
        </w:r>
        <w:r>
          <w:rPr>
            <w:noProof/>
            <w:webHidden/>
          </w:rPr>
          <w:fldChar w:fldCharType="separate"/>
        </w:r>
        <w:r w:rsidR="00897379">
          <w:rPr>
            <w:noProof/>
            <w:webHidden/>
          </w:rPr>
          <w:t>23</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6" w:history="1">
        <w:r w:rsidR="00E04066" w:rsidRPr="00D40D31">
          <w:rPr>
            <w:rStyle w:val="Hipercze"/>
            <w:noProof/>
          </w:rPr>
          <w:t>29.</w:t>
        </w:r>
        <w:r w:rsidR="00E04066">
          <w:rPr>
            <w:rFonts w:ascii="Calibri" w:eastAsia="Times New Roman" w:hAnsi="Calibri"/>
            <w:noProof/>
            <w:sz w:val="22"/>
            <w:lang w:eastAsia="pl-PL"/>
          </w:rPr>
          <w:tab/>
        </w:r>
        <w:r w:rsidR="00E04066" w:rsidRPr="00D40D31">
          <w:rPr>
            <w:rStyle w:val="Hipercze"/>
            <w:noProof/>
          </w:rPr>
          <w:t>Wybór oferty i zawiadomienie o wyniku postępowania</w:t>
        </w:r>
        <w:r w:rsidR="00E04066">
          <w:rPr>
            <w:noProof/>
            <w:webHidden/>
          </w:rPr>
          <w:tab/>
        </w:r>
        <w:r>
          <w:rPr>
            <w:noProof/>
            <w:webHidden/>
          </w:rPr>
          <w:fldChar w:fldCharType="begin"/>
        </w:r>
        <w:r w:rsidR="00E04066">
          <w:rPr>
            <w:noProof/>
            <w:webHidden/>
          </w:rPr>
          <w:instrText xml:space="preserve"> PAGEREF _Toc381297826 \h </w:instrText>
        </w:r>
        <w:r>
          <w:rPr>
            <w:noProof/>
            <w:webHidden/>
          </w:rPr>
        </w:r>
        <w:r>
          <w:rPr>
            <w:noProof/>
            <w:webHidden/>
          </w:rPr>
          <w:fldChar w:fldCharType="separate"/>
        </w:r>
        <w:r w:rsidR="00897379">
          <w:rPr>
            <w:noProof/>
            <w:webHidden/>
          </w:rPr>
          <w:t>23</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7" w:history="1">
        <w:r w:rsidR="00E04066" w:rsidRPr="00D40D31">
          <w:rPr>
            <w:rStyle w:val="Hipercze"/>
            <w:noProof/>
          </w:rPr>
          <w:t>30.</w:t>
        </w:r>
        <w:r w:rsidR="00E04066">
          <w:rPr>
            <w:rFonts w:ascii="Calibri" w:eastAsia="Times New Roman" w:hAnsi="Calibri"/>
            <w:noProof/>
            <w:sz w:val="22"/>
            <w:lang w:eastAsia="pl-PL"/>
          </w:rPr>
          <w:tab/>
        </w:r>
        <w:r w:rsidR="00E04066" w:rsidRPr="00D40D31">
          <w:rPr>
            <w:rStyle w:val="Hipercze"/>
            <w:noProof/>
          </w:rPr>
          <w:t>Informacje ogólne dotyczące kwestii formalnych umowy w sprawie niniejszego zamówienia</w:t>
        </w:r>
        <w:r w:rsidR="00E04066">
          <w:rPr>
            <w:noProof/>
            <w:webHidden/>
          </w:rPr>
          <w:tab/>
        </w:r>
        <w:r>
          <w:rPr>
            <w:noProof/>
            <w:webHidden/>
          </w:rPr>
          <w:fldChar w:fldCharType="begin"/>
        </w:r>
        <w:r w:rsidR="00E04066">
          <w:rPr>
            <w:noProof/>
            <w:webHidden/>
          </w:rPr>
          <w:instrText xml:space="preserve"> PAGEREF _Toc381297827 \h </w:instrText>
        </w:r>
        <w:r>
          <w:rPr>
            <w:noProof/>
            <w:webHidden/>
          </w:rPr>
        </w:r>
        <w:r>
          <w:rPr>
            <w:noProof/>
            <w:webHidden/>
          </w:rPr>
          <w:fldChar w:fldCharType="separate"/>
        </w:r>
        <w:r w:rsidR="00897379">
          <w:rPr>
            <w:noProof/>
            <w:webHidden/>
          </w:rPr>
          <w:t>24</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8" w:history="1">
        <w:r w:rsidR="00E04066" w:rsidRPr="00D40D31">
          <w:rPr>
            <w:rStyle w:val="Hipercze"/>
            <w:noProof/>
          </w:rPr>
          <w:t>31.</w:t>
        </w:r>
        <w:r w:rsidR="00E04066">
          <w:rPr>
            <w:rFonts w:ascii="Calibri" w:eastAsia="Times New Roman" w:hAnsi="Calibri"/>
            <w:noProof/>
            <w:sz w:val="22"/>
            <w:lang w:eastAsia="pl-PL"/>
          </w:rPr>
          <w:tab/>
        </w:r>
        <w:r w:rsidR="00E04066" w:rsidRPr="00D40D31">
          <w:rPr>
            <w:rStyle w:val="Hipercze"/>
            <w:noProof/>
          </w:rPr>
          <w:t>Unieważnienie postępowania</w:t>
        </w:r>
        <w:r w:rsidR="00E04066">
          <w:rPr>
            <w:noProof/>
            <w:webHidden/>
          </w:rPr>
          <w:tab/>
        </w:r>
        <w:r>
          <w:rPr>
            <w:noProof/>
            <w:webHidden/>
          </w:rPr>
          <w:fldChar w:fldCharType="begin"/>
        </w:r>
        <w:r w:rsidR="00E04066">
          <w:rPr>
            <w:noProof/>
            <w:webHidden/>
          </w:rPr>
          <w:instrText xml:space="preserve"> PAGEREF _Toc381297828 \h </w:instrText>
        </w:r>
        <w:r>
          <w:rPr>
            <w:noProof/>
            <w:webHidden/>
          </w:rPr>
        </w:r>
        <w:r>
          <w:rPr>
            <w:noProof/>
            <w:webHidden/>
          </w:rPr>
          <w:fldChar w:fldCharType="separate"/>
        </w:r>
        <w:r w:rsidR="00897379">
          <w:rPr>
            <w:noProof/>
            <w:webHidden/>
          </w:rPr>
          <w:t>25</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29" w:history="1">
        <w:r w:rsidR="00E04066" w:rsidRPr="00D40D31">
          <w:rPr>
            <w:rStyle w:val="Hipercze"/>
            <w:noProof/>
          </w:rPr>
          <w:t>32.</w:t>
        </w:r>
        <w:r w:rsidR="00E04066">
          <w:rPr>
            <w:rFonts w:ascii="Calibri" w:eastAsia="Times New Roman" w:hAnsi="Calibri"/>
            <w:noProof/>
            <w:sz w:val="22"/>
            <w:lang w:eastAsia="pl-PL"/>
          </w:rPr>
          <w:tab/>
        </w:r>
        <w:r w:rsidR="00E04066" w:rsidRPr="00D40D31">
          <w:rPr>
            <w:rStyle w:val="Hipercze"/>
            <w:noProof/>
          </w:rPr>
          <w:t>Środki ochrony prawnej</w:t>
        </w:r>
        <w:r w:rsidR="00E04066">
          <w:rPr>
            <w:noProof/>
            <w:webHidden/>
          </w:rPr>
          <w:tab/>
        </w:r>
        <w:r>
          <w:rPr>
            <w:noProof/>
            <w:webHidden/>
          </w:rPr>
          <w:fldChar w:fldCharType="begin"/>
        </w:r>
        <w:r w:rsidR="00E04066">
          <w:rPr>
            <w:noProof/>
            <w:webHidden/>
          </w:rPr>
          <w:instrText xml:space="preserve"> PAGEREF _Toc381297829 \h </w:instrText>
        </w:r>
        <w:r>
          <w:rPr>
            <w:noProof/>
            <w:webHidden/>
          </w:rPr>
        </w:r>
        <w:r>
          <w:rPr>
            <w:noProof/>
            <w:webHidden/>
          </w:rPr>
          <w:fldChar w:fldCharType="separate"/>
        </w:r>
        <w:r w:rsidR="00897379">
          <w:rPr>
            <w:noProof/>
            <w:webHidden/>
          </w:rPr>
          <w:t>26</w:t>
        </w:r>
        <w:r>
          <w:rPr>
            <w:noProof/>
            <w:webHidden/>
          </w:rPr>
          <w:fldChar w:fldCharType="end"/>
        </w:r>
      </w:hyperlink>
    </w:p>
    <w:p w:rsidR="00E04066" w:rsidRDefault="00221EB9">
      <w:pPr>
        <w:pStyle w:val="Spistreci1"/>
        <w:tabs>
          <w:tab w:val="left" w:pos="660"/>
          <w:tab w:val="right" w:leader="dot" w:pos="9062"/>
        </w:tabs>
        <w:rPr>
          <w:rFonts w:ascii="Calibri" w:eastAsia="Times New Roman" w:hAnsi="Calibri"/>
          <w:noProof/>
          <w:sz w:val="22"/>
          <w:lang w:eastAsia="pl-PL"/>
        </w:rPr>
      </w:pPr>
      <w:hyperlink w:anchor="_Toc381297830" w:history="1">
        <w:r w:rsidR="00E04066" w:rsidRPr="00D40D31">
          <w:rPr>
            <w:rStyle w:val="Hipercze"/>
            <w:noProof/>
          </w:rPr>
          <w:t>33.</w:t>
        </w:r>
        <w:r w:rsidR="00E04066">
          <w:rPr>
            <w:rFonts w:ascii="Calibri" w:eastAsia="Times New Roman" w:hAnsi="Calibri"/>
            <w:noProof/>
            <w:sz w:val="22"/>
            <w:lang w:eastAsia="pl-PL"/>
          </w:rPr>
          <w:tab/>
        </w:r>
        <w:r w:rsidR="00E04066" w:rsidRPr="00D40D31">
          <w:rPr>
            <w:rStyle w:val="Hipercze"/>
            <w:noProof/>
          </w:rPr>
          <w:t>Wykaz załączników do niniejszych IDW</w:t>
        </w:r>
        <w:r w:rsidR="00E04066">
          <w:rPr>
            <w:noProof/>
            <w:webHidden/>
          </w:rPr>
          <w:tab/>
        </w:r>
        <w:r>
          <w:rPr>
            <w:noProof/>
            <w:webHidden/>
          </w:rPr>
          <w:fldChar w:fldCharType="begin"/>
        </w:r>
        <w:r w:rsidR="00E04066">
          <w:rPr>
            <w:noProof/>
            <w:webHidden/>
          </w:rPr>
          <w:instrText xml:space="preserve"> PAGEREF _Toc381297830 \h </w:instrText>
        </w:r>
        <w:r>
          <w:rPr>
            <w:noProof/>
            <w:webHidden/>
          </w:rPr>
        </w:r>
        <w:r>
          <w:rPr>
            <w:noProof/>
            <w:webHidden/>
          </w:rPr>
          <w:fldChar w:fldCharType="separate"/>
        </w:r>
        <w:r w:rsidR="00897379">
          <w:rPr>
            <w:noProof/>
            <w:webHidden/>
          </w:rPr>
          <w:t>27</w:t>
        </w:r>
        <w:r>
          <w:rPr>
            <w:noProof/>
            <w:webHidden/>
          </w:rPr>
          <w:fldChar w:fldCharType="end"/>
        </w:r>
      </w:hyperlink>
    </w:p>
    <w:p w:rsidR="00E04066" w:rsidRDefault="00221EB9">
      <w:pPr>
        <w:pStyle w:val="Spistreci1"/>
        <w:tabs>
          <w:tab w:val="right" w:leader="dot" w:pos="9062"/>
        </w:tabs>
        <w:rPr>
          <w:rFonts w:ascii="Calibri" w:eastAsia="Times New Roman" w:hAnsi="Calibri"/>
          <w:noProof/>
          <w:sz w:val="22"/>
          <w:lang w:eastAsia="pl-PL"/>
        </w:rPr>
      </w:pPr>
      <w:hyperlink w:anchor="_Toc381297831" w:history="1">
        <w:r w:rsidR="00E04066" w:rsidRPr="00D40D31">
          <w:rPr>
            <w:rStyle w:val="Hipercze"/>
            <w:noProof/>
          </w:rPr>
          <w:t>Część II</w:t>
        </w:r>
        <w:r w:rsidR="00E04066">
          <w:rPr>
            <w:noProof/>
            <w:webHidden/>
          </w:rPr>
          <w:tab/>
        </w:r>
        <w:r>
          <w:rPr>
            <w:noProof/>
            <w:webHidden/>
          </w:rPr>
          <w:fldChar w:fldCharType="begin"/>
        </w:r>
        <w:r w:rsidR="00E04066">
          <w:rPr>
            <w:noProof/>
            <w:webHidden/>
          </w:rPr>
          <w:instrText xml:space="preserve"> PAGEREF _Toc381297831 \h </w:instrText>
        </w:r>
        <w:r>
          <w:rPr>
            <w:noProof/>
            <w:webHidden/>
          </w:rPr>
        </w:r>
        <w:r>
          <w:rPr>
            <w:noProof/>
            <w:webHidden/>
          </w:rPr>
          <w:fldChar w:fldCharType="separate"/>
        </w:r>
        <w:r w:rsidR="00897379">
          <w:rPr>
            <w:noProof/>
            <w:webHidden/>
          </w:rPr>
          <w:t>39</w:t>
        </w:r>
        <w:r>
          <w:rPr>
            <w:noProof/>
            <w:webHidden/>
          </w:rPr>
          <w:fldChar w:fldCharType="end"/>
        </w:r>
      </w:hyperlink>
    </w:p>
    <w:p w:rsidR="00E04066" w:rsidRDefault="00221EB9">
      <w:pPr>
        <w:pStyle w:val="Spistreci1"/>
        <w:tabs>
          <w:tab w:val="right" w:leader="dot" w:pos="9062"/>
        </w:tabs>
        <w:rPr>
          <w:rFonts w:ascii="Calibri" w:eastAsia="Times New Roman" w:hAnsi="Calibri"/>
          <w:noProof/>
          <w:sz w:val="22"/>
          <w:lang w:eastAsia="pl-PL"/>
        </w:rPr>
      </w:pPr>
      <w:hyperlink w:anchor="_Toc381297832" w:history="1">
        <w:r w:rsidR="00E04066" w:rsidRPr="00D40D31">
          <w:rPr>
            <w:rStyle w:val="Hipercze"/>
            <w:noProof/>
          </w:rPr>
          <w:t>Część III</w:t>
        </w:r>
        <w:r w:rsidR="00E04066">
          <w:rPr>
            <w:noProof/>
            <w:webHidden/>
          </w:rPr>
          <w:tab/>
        </w:r>
        <w:r>
          <w:rPr>
            <w:noProof/>
            <w:webHidden/>
          </w:rPr>
          <w:fldChar w:fldCharType="begin"/>
        </w:r>
        <w:r w:rsidR="00E04066">
          <w:rPr>
            <w:noProof/>
            <w:webHidden/>
          </w:rPr>
          <w:instrText xml:space="preserve"> PAGEREF _Toc381297832 \h </w:instrText>
        </w:r>
        <w:r>
          <w:rPr>
            <w:noProof/>
            <w:webHidden/>
          </w:rPr>
        </w:r>
        <w:r>
          <w:rPr>
            <w:noProof/>
            <w:webHidden/>
          </w:rPr>
          <w:fldChar w:fldCharType="separate"/>
        </w:r>
        <w:r w:rsidR="00897379">
          <w:rPr>
            <w:noProof/>
            <w:webHidden/>
          </w:rPr>
          <w:t>54</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33" w:history="1">
        <w:r w:rsidR="00E04066" w:rsidRPr="00D40D31">
          <w:rPr>
            <w:rStyle w:val="Hipercze"/>
            <w:noProof/>
          </w:rPr>
          <w:t>1.</w:t>
        </w:r>
        <w:r w:rsidR="00E04066">
          <w:rPr>
            <w:rFonts w:ascii="Calibri" w:eastAsia="Times New Roman" w:hAnsi="Calibri"/>
            <w:noProof/>
            <w:sz w:val="22"/>
            <w:lang w:eastAsia="pl-PL"/>
          </w:rPr>
          <w:tab/>
        </w:r>
        <w:r w:rsidR="00E04066" w:rsidRPr="00D40D31">
          <w:rPr>
            <w:rStyle w:val="Hipercze"/>
            <w:noProof/>
          </w:rPr>
          <w:t>Przedmiot zamówienia</w:t>
        </w:r>
        <w:r w:rsidR="00E04066">
          <w:rPr>
            <w:noProof/>
            <w:webHidden/>
          </w:rPr>
          <w:tab/>
        </w:r>
        <w:r>
          <w:rPr>
            <w:noProof/>
            <w:webHidden/>
          </w:rPr>
          <w:fldChar w:fldCharType="begin"/>
        </w:r>
        <w:r w:rsidR="00E04066">
          <w:rPr>
            <w:noProof/>
            <w:webHidden/>
          </w:rPr>
          <w:instrText xml:space="preserve"> PAGEREF _Toc381297833 \h </w:instrText>
        </w:r>
        <w:r>
          <w:rPr>
            <w:noProof/>
            <w:webHidden/>
          </w:rPr>
        </w:r>
        <w:r>
          <w:rPr>
            <w:noProof/>
            <w:webHidden/>
          </w:rPr>
          <w:fldChar w:fldCharType="separate"/>
        </w:r>
        <w:r w:rsidR="00897379">
          <w:rPr>
            <w:noProof/>
            <w:webHidden/>
          </w:rPr>
          <w:t>55</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34" w:history="1">
        <w:r w:rsidR="00E04066" w:rsidRPr="00D40D31">
          <w:rPr>
            <w:rStyle w:val="Hipercze"/>
            <w:noProof/>
          </w:rPr>
          <w:t>2.</w:t>
        </w:r>
        <w:r w:rsidR="00E04066">
          <w:rPr>
            <w:rFonts w:ascii="Calibri" w:eastAsia="Times New Roman" w:hAnsi="Calibri"/>
            <w:noProof/>
            <w:sz w:val="22"/>
            <w:lang w:eastAsia="pl-PL"/>
          </w:rPr>
          <w:tab/>
        </w:r>
        <w:r w:rsidR="00E04066" w:rsidRPr="00D40D31">
          <w:rPr>
            <w:rStyle w:val="Hipercze"/>
            <w:noProof/>
          </w:rPr>
          <w:t>Oznaczenie przedmiotu zamówienia według Wspólnego Słownika Zamówień</w:t>
        </w:r>
        <w:r w:rsidR="00E04066">
          <w:rPr>
            <w:noProof/>
            <w:webHidden/>
          </w:rPr>
          <w:tab/>
        </w:r>
        <w:r>
          <w:rPr>
            <w:noProof/>
            <w:webHidden/>
          </w:rPr>
          <w:fldChar w:fldCharType="begin"/>
        </w:r>
        <w:r w:rsidR="00E04066">
          <w:rPr>
            <w:noProof/>
            <w:webHidden/>
          </w:rPr>
          <w:instrText xml:space="preserve"> PAGEREF _Toc381297834 \h </w:instrText>
        </w:r>
        <w:r>
          <w:rPr>
            <w:noProof/>
            <w:webHidden/>
          </w:rPr>
        </w:r>
        <w:r>
          <w:rPr>
            <w:noProof/>
            <w:webHidden/>
          </w:rPr>
          <w:fldChar w:fldCharType="separate"/>
        </w:r>
        <w:r w:rsidR="00897379">
          <w:rPr>
            <w:noProof/>
            <w:webHidden/>
          </w:rPr>
          <w:t>55</w:t>
        </w:r>
        <w:r>
          <w:rPr>
            <w:noProof/>
            <w:webHidden/>
          </w:rPr>
          <w:fldChar w:fldCharType="end"/>
        </w:r>
      </w:hyperlink>
    </w:p>
    <w:p w:rsidR="00E04066" w:rsidRDefault="00221EB9">
      <w:pPr>
        <w:pStyle w:val="Spistreci1"/>
        <w:tabs>
          <w:tab w:val="left" w:pos="440"/>
          <w:tab w:val="right" w:leader="dot" w:pos="9062"/>
        </w:tabs>
        <w:rPr>
          <w:rFonts w:ascii="Calibri" w:eastAsia="Times New Roman" w:hAnsi="Calibri"/>
          <w:noProof/>
          <w:sz w:val="22"/>
          <w:lang w:eastAsia="pl-PL"/>
        </w:rPr>
      </w:pPr>
      <w:hyperlink w:anchor="_Toc381297835" w:history="1">
        <w:r w:rsidR="00E04066" w:rsidRPr="00D40D31">
          <w:rPr>
            <w:rStyle w:val="Hipercze"/>
            <w:noProof/>
          </w:rPr>
          <w:t>3.</w:t>
        </w:r>
        <w:r w:rsidR="00E04066">
          <w:rPr>
            <w:rFonts w:ascii="Calibri" w:eastAsia="Times New Roman" w:hAnsi="Calibri"/>
            <w:noProof/>
            <w:sz w:val="22"/>
            <w:lang w:eastAsia="pl-PL"/>
          </w:rPr>
          <w:tab/>
        </w:r>
        <w:r w:rsidR="00E04066" w:rsidRPr="00D40D31">
          <w:rPr>
            <w:rStyle w:val="Hipercze"/>
            <w:noProof/>
          </w:rPr>
          <w:t>Opis szczegółowy przedmiotu zamówienia</w:t>
        </w:r>
        <w:r w:rsidR="00E04066">
          <w:rPr>
            <w:noProof/>
            <w:webHidden/>
          </w:rPr>
          <w:tab/>
        </w:r>
        <w:r>
          <w:rPr>
            <w:noProof/>
            <w:webHidden/>
          </w:rPr>
          <w:fldChar w:fldCharType="begin"/>
        </w:r>
        <w:r w:rsidR="00E04066">
          <w:rPr>
            <w:noProof/>
            <w:webHidden/>
          </w:rPr>
          <w:instrText xml:space="preserve"> PAGEREF _Toc381297835 \h </w:instrText>
        </w:r>
        <w:r>
          <w:rPr>
            <w:noProof/>
            <w:webHidden/>
          </w:rPr>
        </w:r>
        <w:r>
          <w:rPr>
            <w:noProof/>
            <w:webHidden/>
          </w:rPr>
          <w:fldChar w:fldCharType="separate"/>
        </w:r>
        <w:r w:rsidR="00897379">
          <w:rPr>
            <w:noProof/>
            <w:webHidden/>
          </w:rPr>
          <w:t>55</w:t>
        </w:r>
        <w:r>
          <w:rPr>
            <w:noProof/>
            <w:webHidden/>
          </w:rPr>
          <w:fldChar w:fldCharType="end"/>
        </w:r>
      </w:hyperlink>
    </w:p>
    <w:p w:rsidR="003853D8" w:rsidRDefault="00221EB9">
      <w:r>
        <w:rPr>
          <w:b/>
          <w:bCs/>
        </w:rPr>
        <w:fldChar w:fldCharType="end"/>
      </w:r>
    </w:p>
    <w:p w:rsidR="008A24A7" w:rsidRDefault="008A24A7">
      <w:pPr>
        <w:jc w:val="left"/>
      </w:pPr>
      <w:r>
        <w:br w:type="page"/>
      </w:r>
    </w:p>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Pr="00F718CD" w:rsidRDefault="00E02E91" w:rsidP="00E02E91">
      <w:pPr>
        <w:pStyle w:val="Nagwek1"/>
        <w:jc w:val="center"/>
        <w:rPr>
          <w:sz w:val="48"/>
        </w:rPr>
      </w:pPr>
      <w:bookmarkStart w:id="0" w:name="_Toc381297795"/>
      <w:r w:rsidRPr="00F718CD">
        <w:rPr>
          <w:sz w:val="48"/>
        </w:rPr>
        <w:t>Część I</w:t>
      </w:r>
      <w:bookmarkEnd w:id="0"/>
    </w:p>
    <w:p w:rsidR="00E02E91" w:rsidRDefault="00E02E91" w:rsidP="00E02E91">
      <w:pPr>
        <w:pStyle w:val="Podtytu"/>
        <w:jc w:val="center"/>
      </w:pPr>
      <w:r>
        <w:t>Instrukcja dla wykonawców (IDW)</w:t>
      </w:r>
    </w:p>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p w:rsidR="00E02E91" w:rsidRDefault="00E02E91" w:rsidP="00E02E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6486"/>
      </w:tblGrid>
      <w:tr w:rsidR="00E02E91" w:rsidRPr="003A165F" w:rsidTr="003A165F">
        <w:tc>
          <w:tcPr>
            <w:tcW w:w="2802" w:type="dxa"/>
          </w:tcPr>
          <w:p w:rsidR="00E02E91" w:rsidRPr="003A165F" w:rsidRDefault="00E02E91" w:rsidP="003A165F">
            <w:pPr>
              <w:spacing w:after="0" w:line="240" w:lineRule="auto"/>
              <w:rPr>
                <w:b/>
                <w:sz w:val="22"/>
              </w:rPr>
            </w:pPr>
            <w:r w:rsidRPr="003A165F">
              <w:rPr>
                <w:b/>
                <w:sz w:val="22"/>
              </w:rPr>
              <w:t>Nazwa projektu</w:t>
            </w:r>
          </w:p>
        </w:tc>
        <w:tc>
          <w:tcPr>
            <w:tcW w:w="6486" w:type="dxa"/>
          </w:tcPr>
          <w:p w:rsidR="00E02E91" w:rsidRPr="003A165F" w:rsidRDefault="00E02E91" w:rsidP="003A165F">
            <w:pPr>
              <w:spacing w:after="0" w:line="240" w:lineRule="auto"/>
              <w:rPr>
                <w:sz w:val="22"/>
              </w:rPr>
            </w:pPr>
            <w:r w:rsidRPr="003A165F">
              <w:rPr>
                <w:sz w:val="22"/>
              </w:rPr>
              <w:t xml:space="preserve">Przeciwdziałanie wykluczeniu cyfrowemu w gminie Miłakowo </w:t>
            </w:r>
            <w:r w:rsidR="00EA434C">
              <w:rPr>
                <w:sz w:val="22"/>
              </w:rPr>
              <w:t xml:space="preserve">               </w:t>
            </w:r>
            <w:r w:rsidRPr="003A165F">
              <w:rPr>
                <w:sz w:val="22"/>
              </w:rPr>
              <w:t>w województwie warmińsko-mazurskim.</w:t>
            </w:r>
          </w:p>
        </w:tc>
      </w:tr>
      <w:tr w:rsidR="00E02E91" w:rsidRPr="003A165F" w:rsidTr="003A165F">
        <w:tc>
          <w:tcPr>
            <w:tcW w:w="2802" w:type="dxa"/>
          </w:tcPr>
          <w:p w:rsidR="00E02E91" w:rsidRPr="003A165F" w:rsidRDefault="00E02E91" w:rsidP="003A165F">
            <w:pPr>
              <w:spacing w:after="0" w:line="240" w:lineRule="auto"/>
              <w:rPr>
                <w:b/>
                <w:sz w:val="22"/>
              </w:rPr>
            </w:pPr>
            <w:r w:rsidRPr="003A165F">
              <w:rPr>
                <w:b/>
                <w:sz w:val="22"/>
              </w:rPr>
              <w:t>Beneficjent</w:t>
            </w:r>
          </w:p>
        </w:tc>
        <w:tc>
          <w:tcPr>
            <w:tcW w:w="6486" w:type="dxa"/>
          </w:tcPr>
          <w:p w:rsidR="00E02E91" w:rsidRPr="003A165F" w:rsidRDefault="00E02E91" w:rsidP="003A165F">
            <w:pPr>
              <w:spacing w:after="0" w:line="240" w:lineRule="auto"/>
              <w:rPr>
                <w:sz w:val="22"/>
              </w:rPr>
            </w:pPr>
            <w:r w:rsidRPr="003A165F">
              <w:rPr>
                <w:sz w:val="22"/>
              </w:rPr>
              <w:t>Gmina Miłakowo</w:t>
            </w:r>
          </w:p>
        </w:tc>
      </w:tr>
    </w:tbl>
    <w:p w:rsidR="00E02E91" w:rsidRDefault="00E02E91" w:rsidP="00E02E91"/>
    <w:p w:rsidR="00E02E91" w:rsidRDefault="00E02E91">
      <w:pPr>
        <w:jc w:val="left"/>
      </w:pPr>
      <w:r>
        <w:br w:type="page"/>
      </w:r>
    </w:p>
    <w:p w:rsidR="008A24A7" w:rsidRDefault="008A24A7" w:rsidP="008A24A7">
      <w:pPr>
        <w:pStyle w:val="Nagwek1"/>
        <w:numPr>
          <w:ilvl w:val="0"/>
          <w:numId w:val="1"/>
        </w:numPr>
      </w:pPr>
      <w:bookmarkStart w:id="1" w:name="_Toc381297796"/>
      <w:r>
        <w:lastRenderedPageBreak/>
        <w:t>Nazwa i adres Zamawiającego</w:t>
      </w:r>
      <w:bookmarkEnd w:id="1"/>
    </w:p>
    <w:p w:rsidR="003853D8" w:rsidRPr="00AC25D0" w:rsidRDefault="006A65A0" w:rsidP="00EA434C">
      <w:pPr>
        <w:spacing w:after="0"/>
        <w:rPr>
          <w:i/>
        </w:rPr>
      </w:pPr>
      <w:r w:rsidRPr="00AC25D0">
        <w:rPr>
          <w:i/>
        </w:rPr>
        <w:t>Gmina Miłakowo</w:t>
      </w:r>
    </w:p>
    <w:p w:rsidR="006A65A0" w:rsidRPr="00AC25D0" w:rsidRDefault="00EA434C" w:rsidP="00EA434C">
      <w:pPr>
        <w:spacing w:after="0"/>
        <w:rPr>
          <w:i/>
        </w:rPr>
      </w:pPr>
      <w:r>
        <w:rPr>
          <w:i/>
        </w:rPr>
        <w:t>u</w:t>
      </w:r>
      <w:r w:rsidR="006A65A0" w:rsidRPr="00AC25D0">
        <w:rPr>
          <w:i/>
        </w:rPr>
        <w:t>l. Olsztyńska 16</w:t>
      </w:r>
    </w:p>
    <w:p w:rsidR="006A65A0" w:rsidRPr="00AC25D0" w:rsidRDefault="006A65A0" w:rsidP="00EA434C">
      <w:pPr>
        <w:spacing w:after="0"/>
        <w:rPr>
          <w:i/>
        </w:rPr>
      </w:pPr>
      <w:r w:rsidRPr="00AC25D0">
        <w:rPr>
          <w:i/>
        </w:rPr>
        <w:t>14-310 Miłakowo</w:t>
      </w:r>
    </w:p>
    <w:p w:rsidR="008A24A7" w:rsidRDefault="008A24A7" w:rsidP="003853D8">
      <w:pPr>
        <w:pStyle w:val="Nagwek1"/>
        <w:numPr>
          <w:ilvl w:val="0"/>
          <w:numId w:val="1"/>
        </w:numPr>
      </w:pPr>
      <w:bookmarkStart w:id="2" w:name="_Toc381297797"/>
      <w:r>
        <w:t>Oznaczenie wykonawcy</w:t>
      </w:r>
      <w:bookmarkEnd w:id="2"/>
    </w:p>
    <w:p w:rsidR="003853D8" w:rsidRPr="00AC25D0" w:rsidRDefault="00286C2D" w:rsidP="003853D8">
      <w:pPr>
        <w:rPr>
          <w:i/>
        </w:rPr>
      </w:pPr>
      <w:r w:rsidRPr="00AC25D0">
        <w:rPr>
          <w:i/>
        </w:rPr>
        <w:t>W niniejszym dokumencie SIWZ za wykonawcę uważa się osobę fizyczną, osobę prawną, albo jednostkę organizacyjną, nieposiadającą osobowo</w:t>
      </w:r>
      <w:r w:rsidR="00216499" w:rsidRPr="00AC25D0">
        <w:rPr>
          <w:i/>
        </w:rPr>
        <w:t>ści prawnej, która ubiega się o </w:t>
      </w:r>
      <w:r w:rsidRPr="00AC25D0">
        <w:rPr>
          <w:i/>
        </w:rPr>
        <w:t>udzielenie zamówienia publicznego, złożyła ofertę i zawarła umowę w sprawie wykonania zamówienia publicznego.</w:t>
      </w:r>
    </w:p>
    <w:p w:rsidR="008A24A7" w:rsidRDefault="008A24A7" w:rsidP="008A24A7">
      <w:pPr>
        <w:pStyle w:val="Nagwek1"/>
        <w:numPr>
          <w:ilvl w:val="0"/>
          <w:numId w:val="1"/>
        </w:numPr>
      </w:pPr>
      <w:bookmarkStart w:id="3" w:name="_Toc381297798"/>
      <w:r>
        <w:t>Tryb udzielenia zamówienia</w:t>
      </w:r>
      <w:bookmarkEnd w:id="3"/>
    </w:p>
    <w:p w:rsidR="003853D8" w:rsidRPr="00AC25D0" w:rsidRDefault="00816924" w:rsidP="003853D8">
      <w:pPr>
        <w:rPr>
          <w:i/>
        </w:rPr>
      </w:pPr>
      <w:r>
        <w:rPr>
          <w:i/>
        </w:rPr>
        <w:t>Postępowanie prowadzone jest w trybie p</w:t>
      </w:r>
      <w:r w:rsidR="00286C2D" w:rsidRPr="00AC25D0">
        <w:rPr>
          <w:i/>
        </w:rPr>
        <w:t>rzetarg</w:t>
      </w:r>
      <w:r>
        <w:rPr>
          <w:i/>
        </w:rPr>
        <w:t>u nieograniczonego.</w:t>
      </w:r>
    </w:p>
    <w:p w:rsidR="008A24A7" w:rsidRDefault="008A24A7" w:rsidP="008A24A7">
      <w:pPr>
        <w:pStyle w:val="Nagwek1"/>
        <w:numPr>
          <w:ilvl w:val="0"/>
          <w:numId w:val="1"/>
        </w:numPr>
      </w:pPr>
      <w:bookmarkStart w:id="4" w:name="_Toc381297799"/>
      <w:r>
        <w:t>Opis przedmiotu zamówienia</w:t>
      </w:r>
      <w:bookmarkEnd w:id="4"/>
    </w:p>
    <w:p w:rsidR="00716147" w:rsidRDefault="00355757" w:rsidP="00716147">
      <w:pPr>
        <w:pStyle w:val="Nagwek2"/>
      </w:pPr>
      <w:bookmarkStart w:id="5" w:name="_Toc381297800"/>
      <w:r>
        <w:t>4</w:t>
      </w:r>
      <w:r w:rsidR="00716147">
        <w:t>.1. Ogólny opis przedmiotu zamówienia</w:t>
      </w:r>
      <w:bookmarkEnd w:id="5"/>
    </w:p>
    <w:p w:rsidR="003853D8" w:rsidRPr="00AC25D0" w:rsidRDefault="00216499" w:rsidP="003853D8">
      <w:pPr>
        <w:rPr>
          <w:i/>
        </w:rPr>
      </w:pPr>
      <w:r w:rsidRPr="00AC25D0">
        <w:rPr>
          <w:i/>
        </w:rPr>
        <w:t>Przedmiotem niniejszego zamówienia jes</w:t>
      </w:r>
      <w:r w:rsidR="002161FA">
        <w:rPr>
          <w:i/>
        </w:rPr>
        <w:t xml:space="preserve">t </w:t>
      </w:r>
      <w:r w:rsidR="00D618C2">
        <w:rPr>
          <w:i/>
        </w:rPr>
        <w:t>z</w:t>
      </w:r>
      <w:r w:rsidR="00D618C2" w:rsidRPr="00D618C2">
        <w:rPr>
          <w:i/>
        </w:rPr>
        <w:t>akup i dostarczenie sprzętu teleinformatycznego i oprogramowania, instalacj</w:t>
      </w:r>
      <w:r w:rsidR="00D618C2">
        <w:rPr>
          <w:i/>
        </w:rPr>
        <w:t>a i serwisowanie sprzętu dla 30 </w:t>
      </w:r>
      <w:r w:rsidR="00D618C2" w:rsidRPr="00D618C2">
        <w:rPr>
          <w:i/>
        </w:rPr>
        <w:t>gospodarstw domowych oraz 2 jednostkom podlegającym gminie (6 lokalizacji)</w:t>
      </w:r>
      <w:r w:rsidR="00D618C2">
        <w:rPr>
          <w:i/>
        </w:rPr>
        <w:t xml:space="preserve"> w </w:t>
      </w:r>
      <w:r w:rsidRPr="00AC25D0">
        <w:rPr>
          <w:i/>
        </w:rPr>
        <w:t>ramach projektu: „Przeciwdziałanie wykluczeniu cyfrowemu w gminie Miłakowo w województwie warmińsko-mazurskim”.</w:t>
      </w:r>
    </w:p>
    <w:p w:rsidR="00216499" w:rsidRPr="00AC25D0" w:rsidRDefault="00216499" w:rsidP="003853D8">
      <w:pPr>
        <w:rPr>
          <w:i/>
        </w:rPr>
      </w:pPr>
      <w:r w:rsidRPr="00AC25D0">
        <w:rPr>
          <w:i/>
        </w:rPr>
        <w:t>Klasyfikacja robót wg CPV (Wspólny Słownik Zamówień):</w:t>
      </w:r>
    </w:p>
    <w:p w:rsidR="00216499" w:rsidRPr="00AC25D0" w:rsidRDefault="00216499" w:rsidP="003853D8">
      <w:pPr>
        <w:rPr>
          <w:i/>
        </w:rPr>
      </w:pPr>
      <w:r w:rsidRPr="00AC25D0">
        <w:rPr>
          <w:i/>
        </w:rPr>
        <w:t>302</w:t>
      </w:r>
      <w:r w:rsidR="00B62C1F" w:rsidRPr="00AC25D0">
        <w:rPr>
          <w:i/>
        </w:rPr>
        <w:t>00000-1 Urządzenia komputerowe</w:t>
      </w:r>
    </w:p>
    <w:p w:rsidR="00B62C1F" w:rsidRPr="00AC25D0" w:rsidRDefault="00B62C1F" w:rsidP="003853D8">
      <w:pPr>
        <w:rPr>
          <w:i/>
        </w:rPr>
      </w:pPr>
      <w:r w:rsidRPr="00AC25D0">
        <w:rPr>
          <w:i/>
        </w:rPr>
        <w:t>30213000-5 Komputery osobiste</w:t>
      </w:r>
    </w:p>
    <w:p w:rsidR="00B62C1F" w:rsidRPr="00AC25D0" w:rsidRDefault="00B62C1F" w:rsidP="003853D8">
      <w:pPr>
        <w:rPr>
          <w:i/>
        </w:rPr>
      </w:pPr>
      <w:r w:rsidRPr="00AC25D0">
        <w:rPr>
          <w:i/>
        </w:rPr>
        <w:t>30240000-3 Oprogramowanie</w:t>
      </w:r>
    </w:p>
    <w:p w:rsidR="00B62C1F" w:rsidRDefault="00355757" w:rsidP="00716147">
      <w:pPr>
        <w:pStyle w:val="Nagwek2"/>
      </w:pPr>
      <w:bookmarkStart w:id="6" w:name="_Toc381297801"/>
      <w:r>
        <w:t>4</w:t>
      </w:r>
      <w:r w:rsidR="00716147">
        <w:t>.2. Szczegółowy opis przedmiotu zamówienia</w:t>
      </w:r>
      <w:bookmarkEnd w:id="6"/>
    </w:p>
    <w:p w:rsidR="00716147" w:rsidRPr="00AC25D0" w:rsidRDefault="00716147" w:rsidP="00716147">
      <w:pPr>
        <w:rPr>
          <w:i/>
        </w:rPr>
      </w:pPr>
      <w:r w:rsidRPr="00AC25D0">
        <w:rPr>
          <w:i/>
        </w:rPr>
        <w:t>Oferowany sprzęt musi:</w:t>
      </w:r>
    </w:p>
    <w:p w:rsidR="00716147" w:rsidRPr="00AC25D0" w:rsidRDefault="00716147" w:rsidP="00184096">
      <w:pPr>
        <w:pStyle w:val="Akapitzlist"/>
        <w:numPr>
          <w:ilvl w:val="0"/>
          <w:numId w:val="3"/>
        </w:numPr>
        <w:rPr>
          <w:i/>
        </w:rPr>
      </w:pPr>
      <w:r w:rsidRPr="00AC25D0">
        <w:rPr>
          <w:i/>
        </w:rPr>
        <w:t>spełniać wszystkie parametry określone poniżej,</w:t>
      </w:r>
    </w:p>
    <w:p w:rsidR="00716147" w:rsidRPr="00AC25D0" w:rsidRDefault="00716147" w:rsidP="00184096">
      <w:pPr>
        <w:pStyle w:val="Akapitzlist"/>
        <w:numPr>
          <w:ilvl w:val="0"/>
          <w:numId w:val="3"/>
        </w:numPr>
        <w:rPr>
          <w:i/>
        </w:rPr>
      </w:pPr>
      <w:r w:rsidRPr="00AC25D0">
        <w:rPr>
          <w:i/>
        </w:rPr>
        <w:t>być fabrycznie nowy,</w:t>
      </w:r>
    </w:p>
    <w:p w:rsidR="00716147" w:rsidRPr="00AC25D0" w:rsidRDefault="00D937C3" w:rsidP="00184096">
      <w:pPr>
        <w:pStyle w:val="Akapitzlist"/>
        <w:numPr>
          <w:ilvl w:val="0"/>
          <w:numId w:val="3"/>
        </w:numPr>
        <w:rPr>
          <w:i/>
        </w:rPr>
      </w:pPr>
      <w:r>
        <w:rPr>
          <w:i/>
        </w:rPr>
        <w:t xml:space="preserve">być </w:t>
      </w:r>
      <w:r w:rsidR="00716147" w:rsidRPr="00AC25D0">
        <w:rPr>
          <w:i/>
        </w:rPr>
        <w:t>oznakowany symbolem CE (</w:t>
      </w:r>
      <w:proofErr w:type="spellStart"/>
      <w:r w:rsidR="00716147" w:rsidRPr="00AC25D0">
        <w:rPr>
          <w:i/>
        </w:rPr>
        <w:t>Conformité</w:t>
      </w:r>
      <w:proofErr w:type="spellEnd"/>
      <w:r w:rsidR="00716147" w:rsidRPr="00AC25D0">
        <w:rPr>
          <w:i/>
        </w:rPr>
        <w:t xml:space="preserve"> </w:t>
      </w:r>
      <w:proofErr w:type="spellStart"/>
      <w:r w:rsidR="00716147" w:rsidRPr="00AC25D0">
        <w:rPr>
          <w:i/>
        </w:rPr>
        <w:t>Européenne</w:t>
      </w:r>
      <w:proofErr w:type="spellEnd"/>
      <w:r w:rsidR="00716147" w:rsidRPr="00AC25D0">
        <w:rPr>
          <w:i/>
        </w:rPr>
        <w:t>),</w:t>
      </w:r>
    </w:p>
    <w:p w:rsidR="003853D8" w:rsidRPr="00AC25D0" w:rsidRDefault="00716147" w:rsidP="009C7968">
      <w:pPr>
        <w:ind w:left="60"/>
        <w:rPr>
          <w:i/>
        </w:rPr>
      </w:pPr>
      <w:r w:rsidRPr="00AC25D0">
        <w:rPr>
          <w:i/>
        </w:rPr>
        <w:lastRenderedPageBreak/>
        <w:t>Wykonawca może zaoferować sprzęt o parametrach nie gorszych niż określone poniżej.</w:t>
      </w:r>
      <w:r w:rsidR="003654DE" w:rsidRPr="00AC25D0">
        <w:rPr>
          <w:i/>
        </w:rPr>
        <w:t xml:space="preserve"> Jeśli nie zaznaczono inaczej, to wszystkie zapisy „Opis minimalnych wymagań” należy odczytywać jako parametry minimalne.</w:t>
      </w:r>
      <w:r w:rsidR="00DE4981">
        <w:rPr>
          <w:i/>
        </w:rPr>
        <w:t xml:space="preserve"> Wykonawca winien przedstawić w ofercie nazwę producenta, typ i model oferowanego sprzętu.</w:t>
      </w:r>
      <w:r w:rsidR="00D937C3">
        <w:rPr>
          <w:i/>
        </w:rPr>
        <w:t xml:space="preserve"> W ofercie winna znaleźć się informacja o zakresie usług gwarancyjnych oraz o maksymalnym czasie oczekiwania na wykonanie usługi gwarancyjnej. Czas oczekiwania na wykonanie usługi gwarancyjnej wyrażony powinien być w dniach i oznaczać maksymalny czas przez jaki użytkownik nie może korzystać z uszkodzonego urządzenia, licząc od momentu zgłoszenia awarii.</w:t>
      </w:r>
    </w:p>
    <w:p w:rsidR="00983515" w:rsidRPr="00983515" w:rsidRDefault="00472D1D" w:rsidP="009C7968">
      <w:pPr>
        <w:ind w:left="60"/>
        <w:rPr>
          <w:b/>
        </w:rPr>
      </w:pPr>
      <w:r>
        <w:rPr>
          <w:b/>
        </w:rPr>
        <w:t xml:space="preserve">Tabela 1. </w:t>
      </w:r>
      <w:r w:rsidR="00983515" w:rsidRPr="00983515">
        <w:rPr>
          <w:b/>
        </w:rPr>
        <w:t>Liczba elementów zamówienia</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83515" w:rsidRPr="003A165F" w:rsidTr="003A165F">
        <w:tc>
          <w:tcPr>
            <w:tcW w:w="4606" w:type="dxa"/>
          </w:tcPr>
          <w:p w:rsidR="00983515" w:rsidRPr="003A165F" w:rsidRDefault="00983515" w:rsidP="003A165F">
            <w:pPr>
              <w:spacing w:after="0" w:line="240" w:lineRule="auto"/>
              <w:rPr>
                <w:b/>
                <w:sz w:val="22"/>
              </w:rPr>
            </w:pPr>
            <w:r w:rsidRPr="003A165F">
              <w:rPr>
                <w:b/>
                <w:sz w:val="22"/>
              </w:rPr>
              <w:t>Nazwa elementu</w:t>
            </w:r>
          </w:p>
        </w:tc>
        <w:tc>
          <w:tcPr>
            <w:tcW w:w="4606" w:type="dxa"/>
          </w:tcPr>
          <w:p w:rsidR="00983515" w:rsidRPr="003A165F" w:rsidRDefault="00983515" w:rsidP="003A165F">
            <w:pPr>
              <w:spacing w:after="0" w:line="240" w:lineRule="auto"/>
              <w:rPr>
                <w:b/>
                <w:sz w:val="22"/>
              </w:rPr>
            </w:pPr>
            <w:r w:rsidRPr="003A165F">
              <w:rPr>
                <w:b/>
                <w:sz w:val="22"/>
              </w:rPr>
              <w:t>Liczba sztuk</w:t>
            </w:r>
          </w:p>
        </w:tc>
      </w:tr>
      <w:tr w:rsidR="00983515" w:rsidRPr="003A165F" w:rsidTr="003A165F">
        <w:tc>
          <w:tcPr>
            <w:tcW w:w="4606" w:type="dxa"/>
          </w:tcPr>
          <w:p w:rsidR="00983515" w:rsidRPr="003A165F" w:rsidRDefault="00983515" w:rsidP="003A165F">
            <w:pPr>
              <w:spacing w:after="0" w:line="240" w:lineRule="auto"/>
              <w:rPr>
                <w:sz w:val="22"/>
              </w:rPr>
            </w:pPr>
            <w:r w:rsidRPr="003A165F">
              <w:rPr>
                <w:sz w:val="22"/>
              </w:rPr>
              <w:t>Komputer, monitor, mysz, klawiatura, pakiet biurowy, aplikacja antywirusowa, listwa zasilająca, system operacyjny</w:t>
            </w:r>
          </w:p>
        </w:tc>
        <w:tc>
          <w:tcPr>
            <w:tcW w:w="4606" w:type="dxa"/>
          </w:tcPr>
          <w:p w:rsidR="00983515" w:rsidRPr="003A165F" w:rsidRDefault="00983515" w:rsidP="003A165F">
            <w:pPr>
              <w:spacing w:after="0" w:line="240" w:lineRule="auto"/>
              <w:rPr>
                <w:sz w:val="22"/>
              </w:rPr>
            </w:pPr>
            <w:r w:rsidRPr="003A165F">
              <w:rPr>
                <w:sz w:val="22"/>
              </w:rPr>
              <w:t>60 szt.</w:t>
            </w:r>
          </w:p>
        </w:tc>
      </w:tr>
      <w:tr w:rsidR="00983515" w:rsidRPr="003A165F" w:rsidTr="003A165F">
        <w:tc>
          <w:tcPr>
            <w:tcW w:w="4606" w:type="dxa"/>
          </w:tcPr>
          <w:p w:rsidR="00983515" w:rsidRPr="003A165F" w:rsidRDefault="0016484D" w:rsidP="003A165F">
            <w:pPr>
              <w:spacing w:after="0" w:line="240" w:lineRule="auto"/>
              <w:rPr>
                <w:sz w:val="22"/>
              </w:rPr>
            </w:pPr>
            <w:r w:rsidRPr="003A165F">
              <w:rPr>
                <w:sz w:val="22"/>
              </w:rPr>
              <w:t>Router bezprzewodowy</w:t>
            </w:r>
          </w:p>
        </w:tc>
        <w:tc>
          <w:tcPr>
            <w:tcW w:w="4606" w:type="dxa"/>
          </w:tcPr>
          <w:p w:rsidR="00983515" w:rsidRPr="003A165F" w:rsidRDefault="0016484D" w:rsidP="003A165F">
            <w:pPr>
              <w:spacing w:after="0" w:line="240" w:lineRule="auto"/>
              <w:rPr>
                <w:sz w:val="22"/>
              </w:rPr>
            </w:pPr>
            <w:r w:rsidRPr="003A165F">
              <w:rPr>
                <w:sz w:val="22"/>
              </w:rPr>
              <w:t>6 szt.</w:t>
            </w:r>
          </w:p>
        </w:tc>
      </w:tr>
      <w:tr w:rsidR="0016484D" w:rsidRPr="003A165F" w:rsidTr="003A165F">
        <w:tc>
          <w:tcPr>
            <w:tcW w:w="4606" w:type="dxa"/>
          </w:tcPr>
          <w:p w:rsidR="0016484D" w:rsidRPr="003A165F" w:rsidRDefault="0016484D" w:rsidP="003A165F">
            <w:pPr>
              <w:spacing w:after="0" w:line="240" w:lineRule="auto"/>
              <w:rPr>
                <w:sz w:val="22"/>
              </w:rPr>
            </w:pPr>
            <w:r w:rsidRPr="003A165F">
              <w:rPr>
                <w:sz w:val="22"/>
              </w:rPr>
              <w:t>Drukarka</w:t>
            </w:r>
          </w:p>
        </w:tc>
        <w:tc>
          <w:tcPr>
            <w:tcW w:w="4606" w:type="dxa"/>
          </w:tcPr>
          <w:p w:rsidR="0016484D" w:rsidRPr="003A165F" w:rsidRDefault="0016484D" w:rsidP="003A165F">
            <w:pPr>
              <w:spacing w:after="0" w:line="240" w:lineRule="auto"/>
              <w:rPr>
                <w:sz w:val="22"/>
              </w:rPr>
            </w:pPr>
            <w:r w:rsidRPr="003A165F">
              <w:rPr>
                <w:sz w:val="22"/>
              </w:rPr>
              <w:t>4 szt.</w:t>
            </w:r>
          </w:p>
        </w:tc>
      </w:tr>
    </w:tbl>
    <w:p w:rsidR="005F3BEC" w:rsidRDefault="005F3BEC" w:rsidP="005F3BEC"/>
    <w:p w:rsidR="001156A8" w:rsidRDefault="001156A8" w:rsidP="005F3BEC">
      <w:r w:rsidRPr="005D0B23">
        <w:rPr>
          <w:rFonts w:eastAsia="Times New Roman" w:cs="Arial"/>
          <w:b/>
          <w:bCs/>
          <w:color w:val="000000"/>
          <w:szCs w:val="24"/>
          <w:lang w:eastAsia="pl-PL"/>
        </w:rPr>
        <w:t>Tabela 2. Wymagania minimalne na poszczególne komponenty</w:t>
      </w:r>
    </w:p>
    <w:tbl>
      <w:tblPr>
        <w:tblW w:w="9229" w:type="dxa"/>
        <w:tblInd w:w="55" w:type="dxa"/>
        <w:tblCellMar>
          <w:left w:w="70" w:type="dxa"/>
          <w:right w:w="70" w:type="dxa"/>
        </w:tblCellMar>
        <w:tblLook w:val="04A0"/>
      </w:tblPr>
      <w:tblGrid>
        <w:gridCol w:w="2640"/>
        <w:gridCol w:w="6589"/>
      </w:tblGrid>
      <w:tr w:rsidR="00EC0CC8" w:rsidRPr="005D0B23" w:rsidTr="00634E82">
        <w:trPr>
          <w:trHeight w:val="300"/>
          <w:tblHeader/>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b/>
                <w:bCs/>
                <w:color w:val="000000"/>
                <w:sz w:val="22"/>
                <w:lang w:eastAsia="pl-PL"/>
              </w:rPr>
            </w:pPr>
            <w:r w:rsidRPr="005D0B23">
              <w:rPr>
                <w:rFonts w:eastAsia="Times New Roman" w:cs="Arial"/>
                <w:b/>
                <w:bCs/>
                <w:color w:val="000000"/>
                <w:sz w:val="22"/>
                <w:lang w:eastAsia="pl-PL"/>
              </w:rPr>
              <w:t>Nazwa komponentu</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rPr>
                <w:rFonts w:eastAsia="Times New Roman" w:cs="Arial"/>
                <w:b/>
                <w:bCs/>
                <w:color w:val="000000"/>
                <w:sz w:val="22"/>
                <w:lang w:eastAsia="pl-PL"/>
              </w:rPr>
            </w:pPr>
            <w:r w:rsidRPr="005D0B23">
              <w:rPr>
                <w:rFonts w:eastAsia="Times New Roman" w:cs="Arial"/>
                <w:b/>
                <w:bCs/>
                <w:color w:val="000000"/>
                <w:sz w:val="22"/>
                <w:lang w:eastAsia="pl-PL"/>
              </w:rPr>
              <w:t>Opis wymagań minimalnych</w:t>
            </w:r>
          </w:p>
        </w:tc>
      </w:tr>
      <w:tr w:rsidR="00EC0CC8" w:rsidRPr="005D0B23" w:rsidTr="00634E82">
        <w:trPr>
          <w:trHeight w:val="58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Procesor</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Procesor dwu- lub czterordzeniowy o taktowaniu</w:t>
            </w:r>
            <w:r w:rsidRPr="001156A8">
              <w:rPr>
                <w:rFonts w:eastAsia="Times New Roman" w:cs="Arial"/>
                <w:color w:val="000000"/>
                <w:sz w:val="22"/>
                <w:lang w:eastAsia="pl-PL"/>
              </w:rPr>
              <w:t xml:space="preserve"> 3,00 </w:t>
            </w:r>
            <w:proofErr w:type="spellStart"/>
            <w:r w:rsidRPr="001156A8">
              <w:rPr>
                <w:rFonts w:eastAsia="Times New Roman" w:cs="Arial"/>
                <w:color w:val="000000"/>
                <w:sz w:val="22"/>
                <w:lang w:eastAsia="pl-PL"/>
              </w:rPr>
              <w:t>GHz</w:t>
            </w:r>
            <w:proofErr w:type="spellEnd"/>
            <w:r w:rsidRPr="005D0B23">
              <w:rPr>
                <w:rFonts w:eastAsia="Times New Roman" w:cs="Arial"/>
                <w:color w:val="000000"/>
                <w:sz w:val="22"/>
                <w:lang w:eastAsia="pl-PL"/>
              </w:rPr>
              <w:t xml:space="preserve"> osiągający w teście </w:t>
            </w:r>
            <w:proofErr w:type="spellStart"/>
            <w:r w:rsidRPr="005D0B23">
              <w:rPr>
                <w:rFonts w:eastAsia="Times New Roman" w:cs="Arial"/>
                <w:color w:val="000000"/>
                <w:sz w:val="22"/>
                <w:lang w:eastAsia="pl-PL"/>
              </w:rPr>
              <w:t>PassMark</w:t>
            </w:r>
            <w:proofErr w:type="spellEnd"/>
            <w:r w:rsidRPr="005D0B23">
              <w:rPr>
                <w:rFonts w:eastAsia="Times New Roman" w:cs="Arial"/>
                <w:color w:val="000000"/>
                <w:sz w:val="22"/>
                <w:lang w:eastAsia="pl-PL"/>
              </w:rPr>
              <w:t xml:space="preserve"> CPU wynik min. 4300 pkt.</w:t>
            </w:r>
          </w:p>
        </w:tc>
      </w:tr>
      <w:tr w:rsidR="00EC0CC8" w:rsidRPr="005D0B23" w:rsidTr="00634E82">
        <w:trPr>
          <w:trHeight w:val="1155"/>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Płyta główna</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Zintegrowana w komputerze (All </w:t>
            </w:r>
            <w:proofErr w:type="spellStart"/>
            <w:r>
              <w:rPr>
                <w:rFonts w:eastAsia="Times New Roman" w:cs="Arial"/>
                <w:color w:val="000000"/>
                <w:sz w:val="22"/>
                <w:lang w:eastAsia="pl-PL"/>
              </w:rPr>
              <w:t>in</w:t>
            </w:r>
            <w:proofErr w:type="spellEnd"/>
            <w:r>
              <w:rPr>
                <w:rFonts w:eastAsia="Times New Roman" w:cs="Arial"/>
                <w:color w:val="000000"/>
                <w:sz w:val="22"/>
                <w:lang w:eastAsia="pl-PL"/>
              </w:rPr>
              <w:t xml:space="preserve"> One), dysponująca 2 gniazdami pamięci SO-DIMM DDR3. </w:t>
            </w:r>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Pamięć RAM</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1156A8">
              <w:rPr>
                <w:rFonts w:eastAsia="Times New Roman" w:cs="Arial"/>
                <w:color w:val="000000"/>
                <w:sz w:val="22"/>
                <w:lang w:eastAsia="pl-PL"/>
              </w:rPr>
              <w:t xml:space="preserve">4 GB DDR3 </w:t>
            </w:r>
            <w:r>
              <w:rPr>
                <w:rFonts w:eastAsia="Times New Roman" w:cs="Arial"/>
                <w:color w:val="000000"/>
                <w:sz w:val="22"/>
                <w:lang w:eastAsia="pl-PL"/>
              </w:rPr>
              <w:t xml:space="preserve">SO-DIMM </w:t>
            </w:r>
            <w:r w:rsidRPr="001156A8">
              <w:rPr>
                <w:rFonts w:eastAsia="Times New Roman" w:cs="Arial"/>
                <w:color w:val="000000"/>
                <w:sz w:val="22"/>
                <w:lang w:eastAsia="pl-PL"/>
              </w:rPr>
              <w:t xml:space="preserve">o częstotliwości taktowania 1333 </w:t>
            </w:r>
            <w:proofErr w:type="spellStart"/>
            <w:r w:rsidRPr="001156A8">
              <w:rPr>
                <w:rFonts w:eastAsia="Times New Roman" w:cs="Arial"/>
                <w:color w:val="000000"/>
                <w:sz w:val="22"/>
                <w:lang w:eastAsia="pl-PL"/>
              </w:rPr>
              <w:t>Mhz</w:t>
            </w:r>
            <w:proofErr w:type="spellEnd"/>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Dysk twardy</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 xml:space="preserve">Min. 500 GB o prędkości </w:t>
            </w:r>
            <w:r w:rsidRPr="001156A8">
              <w:rPr>
                <w:rFonts w:eastAsia="Times New Roman" w:cs="Arial"/>
                <w:color w:val="000000"/>
                <w:sz w:val="22"/>
                <w:lang w:eastAsia="pl-PL"/>
              </w:rPr>
              <w:t xml:space="preserve">obrotowej talerzy  7200 </w:t>
            </w:r>
            <w:proofErr w:type="spellStart"/>
            <w:r w:rsidRPr="001156A8">
              <w:rPr>
                <w:rFonts w:eastAsia="Times New Roman" w:cs="Arial"/>
                <w:color w:val="000000"/>
                <w:sz w:val="22"/>
                <w:lang w:eastAsia="pl-PL"/>
              </w:rPr>
              <w:t>obr</w:t>
            </w:r>
            <w:proofErr w:type="spellEnd"/>
            <w:r w:rsidRPr="001156A8">
              <w:rPr>
                <w:rFonts w:eastAsia="Times New Roman" w:cs="Arial"/>
                <w:color w:val="000000"/>
                <w:sz w:val="22"/>
                <w:lang w:eastAsia="pl-PL"/>
              </w:rPr>
              <w:t>./min</w:t>
            </w:r>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Karta graficzna</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sz w:val="22"/>
                <w:lang w:eastAsia="pl-PL"/>
              </w:rPr>
            </w:pPr>
            <w:r>
              <w:rPr>
                <w:rFonts w:eastAsia="Times New Roman" w:cs="Arial"/>
                <w:sz w:val="22"/>
                <w:lang w:eastAsia="pl-PL"/>
              </w:rPr>
              <w:t xml:space="preserve">W zaproponowanej konfiguracji karta graficzna musi osiągać co najmniej 20 000 pkt w teście: 3D Mark 2013 </w:t>
            </w:r>
            <w:proofErr w:type="spellStart"/>
            <w:r>
              <w:rPr>
                <w:rFonts w:eastAsia="Times New Roman" w:cs="Arial"/>
                <w:sz w:val="22"/>
                <w:lang w:eastAsia="pl-PL"/>
              </w:rPr>
              <w:t>Ice</w:t>
            </w:r>
            <w:proofErr w:type="spellEnd"/>
            <w:r>
              <w:rPr>
                <w:rFonts w:eastAsia="Times New Roman" w:cs="Arial"/>
                <w:sz w:val="22"/>
                <w:lang w:eastAsia="pl-PL"/>
              </w:rPr>
              <w:t xml:space="preserve"> </w:t>
            </w:r>
            <w:proofErr w:type="spellStart"/>
            <w:r>
              <w:rPr>
                <w:rFonts w:eastAsia="Times New Roman" w:cs="Arial"/>
                <w:sz w:val="22"/>
                <w:lang w:eastAsia="pl-PL"/>
              </w:rPr>
              <w:t>Storem</w:t>
            </w:r>
            <w:proofErr w:type="spellEnd"/>
            <w:r>
              <w:rPr>
                <w:rFonts w:eastAsia="Times New Roman" w:cs="Arial"/>
                <w:sz w:val="22"/>
                <w:lang w:eastAsia="pl-PL"/>
              </w:rPr>
              <w:t xml:space="preserve"> 1280x720. Musi również udostępniać wyjście HDMI.</w:t>
            </w:r>
          </w:p>
        </w:tc>
      </w:tr>
      <w:tr w:rsidR="00EC0CC8" w:rsidRPr="005D0B23" w:rsidTr="00634E82">
        <w:trPr>
          <w:trHeight w:val="585"/>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Karta dźwiękowa</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Zintegrowana z głośnikami w obudowie komputera All </w:t>
            </w:r>
            <w:proofErr w:type="spellStart"/>
            <w:r>
              <w:rPr>
                <w:rFonts w:eastAsia="Times New Roman" w:cs="Arial"/>
                <w:color w:val="000000"/>
                <w:sz w:val="22"/>
                <w:lang w:eastAsia="pl-PL"/>
              </w:rPr>
              <w:t>in</w:t>
            </w:r>
            <w:proofErr w:type="spellEnd"/>
            <w:r>
              <w:rPr>
                <w:rFonts w:eastAsia="Times New Roman" w:cs="Arial"/>
                <w:color w:val="000000"/>
                <w:sz w:val="22"/>
                <w:lang w:eastAsia="pl-PL"/>
              </w:rPr>
              <w:t xml:space="preserve"> One, z wyjściem stereofonicznym </w:t>
            </w:r>
            <w:proofErr w:type="spellStart"/>
            <w:r>
              <w:rPr>
                <w:rFonts w:eastAsia="Times New Roman" w:cs="Arial"/>
                <w:color w:val="000000"/>
                <w:sz w:val="22"/>
                <w:lang w:eastAsia="pl-PL"/>
              </w:rPr>
              <w:t>mini-jack</w:t>
            </w:r>
            <w:proofErr w:type="spellEnd"/>
            <w:r>
              <w:rPr>
                <w:rFonts w:eastAsia="Times New Roman" w:cs="Arial"/>
                <w:color w:val="000000"/>
                <w:sz w:val="22"/>
                <w:lang w:eastAsia="pl-PL"/>
              </w:rPr>
              <w:t xml:space="preserve"> oraz wejście mikrofonowym </w:t>
            </w:r>
            <w:proofErr w:type="spellStart"/>
            <w:r>
              <w:rPr>
                <w:rFonts w:eastAsia="Times New Roman" w:cs="Arial"/>
                <w:color w:val="000000"/>
                <w:sz w:val="22"/>
                <w:lang w:eastAsia="pl-PL"/>
              </w:rPr>
              <w:t>mini-jack</w:t>
            </w:r>
            <w:proofErr w:type="spellEnd"/>
            <w:r>
              <w:rPr>
                <w:rFonts w:eastAsia="Times New Roman" w:cs="Arial"/>
                <w:color w:val="000000"/>
                <w:sz w:val="22"/>
                <w:lang w:eastAsia="pl-PL"/>
              </w:rPr>
              <w:t>.</w:t>
            </w:r>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Karta sieciowa</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Obsługiwana prędkość transmisji: </w:t>
            </w:r>
            <w:r w:rsidRPr="005D0B23">
              <w:rPr>
                <w:rFonts w:eastAsia="Times New Roman" w:cs="Arial"/>
                <w:color w:val="000000"/>
                <w:sz w:val="22"/>
                <w:lang w:eastAsia="pl-PL"/>
              </w:rPr>
              <w:t>10/100/1000</w:t>
            </w:r>
            <w:r>
              <w:rPr>
                <w:rFonts w:eastAsia="Times New Roman" w:cs="Arial"/>
                <w:color w:val="000000"/>
                <w:sz w:val="22"/>
                <w:lang w:eastAsia="pl-PL"/>
              </w:rPr>
              <w:t xml:space="preserve"> </w:t>
            </w:r>
            <w:proofErr w:type="spellStart"/>
            <w:r>
              <w:rPr>
                <w:rFonts w:eastAsia="Times New Roman" w:cs="Arial"/>
                <w:color w:val="000000"/>
                <w:sz w:val="22"/>
                <w:lang w:eastAsia="pl-PL"/>
              </w:rPr>
              <w:t>Mbps</w:t>
            </w:r>
            <w:proofErr w:type="spellEnd"/>
            <w:r>
              <w:rPr>
                <w:rFonts w:eastAsia="Times New Roman" w:cs="Arial"/>
                <w:color w:val="000000"/>
                <w:sz w:val="22"/>
                <w:lang w:eastAsia="pl-PL"/>
              </w:rPr>
              <w:t xml:space="preserve">. Wyjście  </w:t>
            </w:r>
            <w:proofErr w:type="spellStart"/>
            <w:r>
              <w:rPr>
                <w:rFonts w:eastAsia="Times New Roman" w:cs="Arial"/>
                <w:color w:val="000000"/>
                <w:sz w:val="22"/>
                <w:lang w:eastAsia="pl-PL"/>
              </w:rPr>
              <w:t>e</w:t>
            </w:r>
            <w:r w:rsidRPr="005D0B23">
              <w:rPr>
                <w:rFonts w:eastAsia="Times New Roman" w:cs="Arial"/>
                <w:color w:val="000000"/>
                <w:sz w:val="22"/>
                <w:lang w:eastAsia="pl-PL"/>
              </w:rPr>
              <w:t>thernet</w:t>
            </w:r>
            <w:proofErr w:type="spellEnd"/>
            <w:r w:rsidRPr="005D0B23">
              <w:rPr>
                <w:rFonts w:eastAsia="Times New Roman" w:cs="Arial"/>
                <w:color w:val="000000"/>
                <w:sz w:val="22"/>
                <w:lang w:eastAsia="pl-PL"/>
              </w:rPr>
              <w:t xml:space="preserve"> RJ-45</w:t>
            </w:r>
            <w:r>
              <w:rPr>
                <w:rFonts w:eastAsia="Times New Roman" w:cs="Arial"/>
                <w:color w:val="000000"/>
                <w:sz w:val="22"/>
                <w:lang w:eastAsia="pl-PL"/>
              </w:rPr>
              <w:t>.</w:t>
            </w:r>
          </w:p>
        </w:tc>
      </w:tr>
      <w:tr w:rsidR="00EC0CC8" w:rsidRPr="005D0B23" w:rsidTr="00634E82">
        <w:trPr>
          <w:trHeight w:val="201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lastRenderedPageBreak/>
              <w:t>Zewnętrzne p</w:t>
            </w:r>
            <w:r w:rsidRPr="005D0B23">
              <w:rPr>
                <w:rFonts w:eastAsia="Times New Roman" w:cs="Arial"/>
                <w:color w:val="000000"/>
                <w:sz w:val="22"/>
                <w:lang w:eastAsia="pl-PL"/>
              </w:rPr>
              <w:t>orty</w:t>
            </w:r>
            <w:r>
              <w:rPr>
                <w:rFonts w:eastAsia="Times New Roman" w:cs="Arial"/>
                <w:color w:val="000000"/>
                <w:sz w:val="22"/>
                <w:lang w:eastAsia="pl-PL"/>
              </w:rPr>
              <w:t xml:space="preserve"> wejścia/wyjścia</w:t>
            </w:r>
          </w:p>
        </w:tc>
        <w:tc>
          <w:tcPr>
            <w:tcW w:w="6589" w:type="dxa"/>
            <w:tcBorders>
              <w:top w:val="nil"/>
              <w:left w:val="nil"/>
              <w:bottom w:val="single" w:sz="8" w:space="0" w:color="auto"/>
              <w:right w:val="single" w:sz="8" w:space="0" w:color="auto"/>
            </w:tcBorders>
            <w:shd w:val="clear" w:color="auto" w:fill="auto"/>
            <w:hideMark/>
          </w:tcPr>
          <w:p w:rsidR="00EC0CC8" w:rsidRDefault="00EC0CC8" w:rsidP="00634E82">
            <w:pPr>
              <w:spacing w:after="0" w:line="240" w:lineRule="auto"/>
              <w:rPr>
                <w:rFonts w:eastAsia="Times New Roman" w:cs="Arial"/>
                <w:sz w:val="22"/>
                <w:lang w:eastAsia="pl-PL"/>
              </w:rPr>
            </w:pPr>
            <w:r>
              <w:rPr>
                <w:rFonts w:eastAsia="Times New Roman" w:cs="Arial"/>
                <w:sz w:val="22"/>
                <w:lang w:eastAsia="pl-PL"/>
              </w:rPr>
              <w:t xml:space="preserve">Wszystkie wymienione porty wejścia/wyjścia muszą być zainstalowane przez producenta w miejscu do tego przeznaczonym – z przodu lub z tyłu obudowy All </w:t>
            </w:r>
            <w:proofErr w:type="spellStart"/>
            <w:r>
              <w:rPr>
                <w:rFonts w:eastAsia="Times New Roman" w:cs="Arial"/>
                <w:sz w:val="22"/>
                <w:lang w:eastAsia="pl-PL"/>
              </w:rPr>
              <w:t>in</w:t>
            </w:r>
            <w:proofErr w:type="spellEnd"/>
            <w:r>
              <w:rPr>
                <w:rFonts w:eastAsia="Times New Roman" w:cs="Arial"/>
                <w:sz w:val="22"/>
                <w:lang w:eastAsia="pl-PL"/>
              </w:rPr>
              <w:t xml:space="preserve"> One. Wymaganymi portami są:</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USB 2.0 w liczbie 4 szt.</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USB 3.0 w liczbie 2 szt.</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RJ-45 (LAN) w liczbie 1 szt.</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HDMI w liczbie 1 szt.</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Wejście zasilania w liczbie 1 szt.</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 xml:space="preserve">Wyjście audio (mini </w:t>
            </w:r>
            <w:proofErr w:type="spellStart"/>
            <w:r>
              <w:rPr>
                <w:rFonts w:eastAsia="Times New Roman" w:cs="Arial"/>
                <w:sz w:val="22"/>
                <w:lang w:eastAsia="pl-PL"/>
              </w:rPr>
              <w:t>jack</w:t>
            </w:r>
            <w:proofErr w:type="spellEnd"/>
            <w:r>
              <w:rPr>
                <w:rFonts w:eastAsia="Times New Roman" w:cs="Arial"/>
                <w:sz w:val="22"/>
                <w:lang w:eastAsia="pl-PL"/>
              </w:rPr>
              <w:t xml:space="preserve"> – słuchawki/głośniki) w liczbie 1 szt.</w:t>
            </w:r>
          </w:p>
          <w:p w:rsidR="00EC0CC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 xml:space="preserve">Wejście audio (mini </w:t>
            </w:r>
            <w:proofErr w:type="spellStart"/>
            <w:r>
              <w:rPr>
                <w:rFonts w:eastAsia="Times New Roman" w:cs="Arial"/>
                <w:sz w:val="22"/>
                <w:lang w:eastAsia="pl-PL"/>
              </w:rPr>
              <w:t>jack</w:t>
            </w:r>
            <w:proofErr w:type="spellEnd"/>
            <w:r>
              <w:rPr>
                <w:rFonts w:eastAsia="Times New Roman" w:cs="Arial"/>
                <w:sz w:val="22"/>
                <w:lang w:eastAsia="pl-PL"/>
              </w:rPr>
              <w:t xml:space="preserve"> – mikrofon) w liczbie 1 szt.</w:t>
            </w:r>
          </w:p>
          <w:p w:rsidR="00EC0CC8" w:rsidRPr="001156A8" w:rsidRDefault="00EC0CC8"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Czytnik kart pamięci w liczbie 1 szt.</w:t>
            </w:r>
          </w:p>
          <w:p w:rsidR="00EC0CC8" w:rsidRPr="005D0B23" w:rsidRDefault="00EC0CC8" w:rsidP="00634E82">
            <w:pPr>
              <w:spacing w:after="0" w:line="240" w:lineRule="auto"/>
              <w:rPr>
                <w:rFonts w:eastAsia="Times New Roman" w:cs="Arial"/>
                <w:sz w:val="22"/>
                <w:lang w:eastAsia="pl-PL"/>
              </w:rPr>
            </w:pPr>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Klawiatura</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rPr>
                <w:rFonts w:eastAsia="Times New Roman" w:cs="Arial"/>
                <w:sz w:val="22"/>
                <w:lang w:eastAsia="pl-PL"/>
              </w:rPr>
            </w:pPr>
            <w:r w:rsidRPr="005D0B23">
              <w:rPr>
                <w:rFonts w:eastAsia="Times New Roman" w:cs="Arial"/>
                <w:sz w:val="22"/>
                <w:lang w:eastAsia="pl-PL"/>
              </w:rPr>
              <w:t xml:space="preserve">Klawiatura </w:t>
            </w:r>
            <w:r>
              <w:rPr>
                <w:rFonts w:eastAsia="Times New Roman" w:cs="Arial"/>
                <w:sz w:val="22"/>
                <w:lang w:eastAsia="pl-PL"/>
              </w:rPr>
              <w:t>przewodowa z podłączeniem bezpośrednim USB, z układem klawiszy QWERTY.</w:t>
            </w:r>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Mysz</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rPr>
                <w:rFonts w:eastAsia="Times New Roman" w:cs="Arial"/>
                <w:sz w:val="22"/>
                <w:lang w:eastAsia="pl-PL"/>
              </w:rPr>
            </w:pPr>
            <w:r>
              <w:rPr>
                <w:rFonts w:eastAsia="Times New Roman" w:cs="Arial"/>
                <w:sz w:val="22"/>
                <w:lang w:eastAsia="pl-PL"/>
              </w:rPr>
              <w:t>Mysz optyczna, przewodowa, z podłączeniem bezpośrednim USB. Mysz powinna dysponować rolką do przewijania treści oraz dwoma przyciskami. W zestawie z myszą należy dostarczyć podkładkę z możliwością podparcia nadgarstka.</w:t>
            </w:r>
          </w:p>
        </w:tc>
      </w:tr>
      <w:tr w:rsidR="00EC0CC8"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Napęd optyczny</w:t>
            </w:r>
          </w:p>
        </w:tc>
        <w:tc>
          <w:tcPr>
            <w:tcW w:w="6589" w:type="dxa"/>
            <w:tcBorders>
              <w:top w:val="nil"/>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 xml:space="preserve">Nagrywarka DVD +/- RW </w:t>
            </w:r>
            <w:proofErr w:type="spellStart"/>
            <w:r w:rsidRPr="005D0B23">
              <w:rPr>
                <w:rFonts w:eastAsia="Times New Roman" w:cs="Arial"/>
                <w:color w:val="000000"/>
                <w:sz w:val="22"/>
                <w:lang w:eastAsia="pl-PL"/>
              </w:rPr>
              <w:t>DualLayer</w:t>
            </w:r>
            <w:proofErr w:type="spellEnd"/>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Obudowa (nie traktować jako wymaganie minimalne, ale jako wymaganie konieczne)</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Default="00EC0CC8" w:rsidP="00634E82">
            <w:pPr>
              <w:spacing w:after="0" w:line="240" w:lineRule="auto"/>
              <w:rPr>
                <w:rFonts w:eastAsia="Times New Roman" w:cs="Arial"/>
                <w:color w:val="000000"/>
                <w:sz w:val="22"/>
                <w:lang w:eastAsia="pl-PL"/>
              </w:rPr>
            </w:pPr>
            <w:r>
              <w:rPr>
                <w:rFonts w:eastAsia="Times New Roman" w:cs="Arial"/>
                <w:color w:val="000000"/>
                <w:sz w:val="22"/>
                <w:lang w:eastAsia="pl-PL"/>
              </w:rPr>
              <w:t>Wszystkie wymienione komponenty składowe (płyta główna, procesor, pamięć RAM, karta graficzna, karta dźwiękowa, dysk twardy, monitor, karta sieciowa) powinny być zintegrowane ze sobą w komputerze typu</w:t>
            </w:r>
            <w:r w:rsidRPr="005D0B23">
              <w:rPr>
                <w:rFonts w:eastAsia="Times New Roman" w:cs="Arial"/>
                <w:color w:val="000000"/>
                <w:sz w:val="22"/>
                <w:lang w:eastAsia="pl-PL"/>
              </w:rPr>
              <w:t xml:space="preserve"> </w:t>
            </w:r>
            <w:proofErr w:type="spellStart"/>
            <w:r w:rsidRPr="005D0B23">
              <w:rPr>
                <w:rFonts w:eastAsia="Times New Roman" w:cs="Arial"/>
                <w:color w:val="000000"/>
                <w:sz w:val="22"/>
                <w:lang w:eastAsia="pl-PL"/>
              </w:rPr>
              <w:t>All-in-One</w:t>
            </w:r>
            <w:proofErr w:type="spellEnd"/>
            <w:r>
              <w:rPr>
                <w:rFonts w:eastAsia="Times New Roman" w:cs="Arial"/>
                <w:color w:val="000000"/>
                <w:sz w:val="22"/>
                <w:lang w:eastAsia="pl-PL"/>
              </w:rPr>
              <w:t xml:space="preserve">. </w:t>
            </w:r>
          </w:p>
          <w:p w:rsidR="00EC0CC8" w:rsidRDefault="00EC0CC8" w:rsidP="00634E82">
            <w:pPr>
              <w:spacing w:after="0" w:line="240" w:lineRule="auto"/>
              <w:rPr>
                <w:rFonts w:eastAsia="Times New Roman" w:cs="Arial"/>
                <w:color w:val="000000"/>
                <w:sz w:val="22"/>
                <w:lang w:eastAsia="pl-PL"/>
              </w:rPr>
            </w:pPr>
          </w:p>
          <w:p w:rsidR="00EC0CC8" w:rsidRPr="005D0B23" w:rsidRDefault="00EC0CC8" w:rsidP="00634E82">
            <w:pPr>
              <w:spacing w:after="0" w:line="240" w:lineRule="auto"/>
              <w:rPr>
                <w:rFonts w:eastAsia="Times New Roman" w:cs="Arial"/>
                <w:color w:val="000000"/>
                <w:sz w:val="22"/>
                <w:lang w:eastAsia="pl-PL"/>
              </w:rPr>
            </w:pPr>
            <w:r>
              <w:rPr>
                <w:rFonts w:eastAsia="Times New Roman" w:cs="Arial"/>
                <w:color w:val="000000"/>
                <w:sz w:val="22"/>
                <w:lang w:eastAsia="pl-PL"/>
              </w:rPr>
              <w:t>Komputer powinien dysponować monitorem o przekątnej co najmniej 21’’ i rozdzielczością natywną 1920x1080 (</w:t>
            </w:r>
            <w:proofErr w:type="spellStart"/>
            <w:r>
              <w:rPr>
                <w:rFonts w:eastAsia="Times New Roman" w:cs="Arial"/>
                <w:color w:val="000000"/>
                <w:sz w:val="22"/>
                <w:lang w:eastAsia="pl-PL"/>
              </w:rPr>
              <w:t>FullHD</w:t>
            </w:r>
            <w:proofErr w:type="spellEnd"/>
            <w:r>
              <w:rPr>
                <w:rFonts w:eastAsia="Times New Roman" w:cs="Arial"/>
                <w:color w:val="000000"/>
                <w:sz w:val="22"/>
                <w:lang w:eastAsia="pl-PL"/>
              </w:rPr>
              <w:t xml:space="preserve">). Matryca zamontowana w komputerze powinna udostępniać funkcjonalność sterowania dotykowego. </w:t>
            </w:r>
            <w:r w:rsidRPr="005D0B23">
              <w:rPr>
                <w:rFonts w:eastAsia="Times New Roman" w:cs="Arial"/>
                <w:color w:val="000000"/>
                <w:sz w:val="22"/>
                <w:lang w:eastAsia="pl-PL"/>
              </w:rPr>
              <w:t xml:space="preserve">Obudowa </w:t>
            </w:r>
            <w:r>
              <w:rPr>
                <w:rFonts w:eastAsia="Times New Roman" w:cs="Arial"/>
                <w:color w:val="000000"/>
                <w:sz w:val="22"/>
                <w:lang w:eastAsia="pl-PL"/>
              </w:rPr>
              <w:t xml:space="preserve">powinna posiadać port </w:t>
            </w:r>
            <w:proofErr w:type="spellStart"/>
            <w:r>
              <w:rPr>
                <w:rFonts w:eastAsia="Times New Roman" w:cs="Arial"/>
                <w:color w:val="000000"/>
                <w:sz w:val="22"/>
                <w:lang w:eastAsia="pl-PL"/>
              </w:rPr>
              <w:t>Kensington</w:t>
            </w:r>
            <w:proofErr w:type="spellEnd"/>
            <w:r>
              <w:rPr>
                <w:rFonts w:eastAsia="Times New Roman" w:cs="Arial"/>
                <w:color w:val="000000"/>
                <w:sz w:val="22"/>
                <w:lang w:eastAsia="pl-PL"/>
              </w:rPr>
              <w:t xml:space="preserve"> Lock do trwałego zabezpieczenia komputera linką metalową.</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System operacyjny</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rPr>
                <w:rFonts w:eastAsia="Times New Roman" w:cs="Arial"/>
                <w:color w:val="000000"/>
                <w:sz w:val="22"/>
                <w:lang w:eastAsia="pl-PL"/>
              </w:rPr>
            </w:pPr>
            <w:r w:rsidRPr="00D26068">
              <w:rPr>
                <w:rFonts w:eastAsia="Times New Roman" w:cs="Arial"/>
                <w:b/>
                <w:color w:val="000000"/>
                <w:sz w:val="22"/>
                <w:lang w:eastAsia="pl-PL"/>
              </w:rPr>
              <w:t>Równoważny</w:t>
            </w:r>
            <w:r>
              <w:rPr>
                <w:rFonts w:eastAsia="Times New Roman" w:cs="Arial"/>
                <w:color w:val="000000"/>
                <w:sz w:val="22"/>
                <w:lang w:eastAsia="pl-PL"/>
              </w:rPr>
              <w:t xml:space="preserve"> </w:t>
            </w:r>
            <w:r>
              <w:rPr>
                <w:rStyle w:val="Odwoanieprzypisudolnego"/>
                <w:rFonts w:eastAsia="Times New Roman" w:cs="Arial"/>
                <w:color w:val="000000"/>
                <w:sz w:val="22"/>
                <w:lang w:eastAsia="pl-PL"/>
              </w:rPr>
              <w:footnoteReference w:id="1"/>
            </w:r>
            <w:r>
              <w:rPr>
                <w:rFonts w:eastAsia="Times New Roman" w:cs="Arial"/>
                <w:color w:val="000000"/>
                <w:sz w:val="22"/>
                <w:lang w:eastAsia="pl-PL"/>
              </w:rPr>
              <w:t xml:space="preserve"> systemowi Windows 8 64-bity. System powinien być w pełni spolonizowany oraz być fabrycznie preinstalowany na dostarczonym komputerze. System powinien być również dostępny na płycie lub dysku twardym w postaci partycji </w:t>
            </w:r>
            <w:proofErr w:type="spellStart"/>
            <w:r>
              <w:rPr>
                <w:rFonts w:eastAsia="Times New Roman" w:cs="Arial"/>
                <w:color w:val="000000"/>
                <w:sz w:val="22"/>
                <w:lang w:eastAsia="pl-PL"/>
              </w:rPr>
              <w:t>Recovery</w:t>
            </w:r>
            <w:proofErr w:type="spellEnd"/>
            <w:r>
              <w:rPr>
                <w:rFonts w:eastAsia="Times New Roman" w:cs="Arial"/>
                <w:color w:val="000000"/>
                <w:sz w:val="22"/>
                <w:lang w:eastAsia="pl-PL"/>
              </w:rPr>
              <w:t xml:space="preserve">, która umożliwia ponowną instalację systemu. </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F3BEC" w:rsidRDefault="00EC0CC8" w:rsidP="00634E82">
            <w:pPr>
              <w:spacing w:after="0" w:line="240" w:lineRule="auto"/>
              <w:jc w:val="left"/>
              <w:rPr>
                <w:rFonts w:eastAsia="Times New Roman" w:cs="Arial"/>
                <w:sz w:val="22"/>
                <w:lang w:eastAsia="pl-PL"/>
              </w:rPr>
            </w:pPr>
            <w:r w:rsidRPr="005F3BEC">
              <w:rPr>
                <w:rFonts w:eastAsia="Times New Roman" w:cs="Arial"/>
                <w:sz w:val="22"/>
                <w:lang w:eastAsia="pl-PL"/>
              </w:rPr>
              <w:lastRenderedPageBreak/>
              <w:t>Komunikacja bezprzewodowa</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5F3BEC" w:rsidRDefault="00EC0CC8" w:rsidP="00634E82">
            <w:pPr>
              <w:pStyle w:val="Akapitzlist"/>
              <w:numPr>
                <w:ilvl w:val="0"/>
                <w:numId w:val="4"/>
              </w:numPr>
              <w:spacing w:after="0" w:line="240" w:lineRule="auto"/>
              <w:ind w:left="424"/>
              <w:rPr>
                <w:sz w:val="22"/>
              </w:rPr>
            </w:pPr>
            <w:r w:rsidRPr="005F3BEC">
              <w:rPr>
                <w:sz w:val="22"/>
              </w:rPr>
              <w:t xml:space="preserve">Moduł </w:t>
            </w:r>
            <w:proofErr w:type="spellStart"/>
            <w:r w:rsidRPr="005F3BEC">
              <w:rPr>
                <w:sz w:val="22"/>
              </w:rPr>
              <w:t>WiFi</w:t>
            </w:r>
            <w:proofErr w:type="spellEnd"/>
            <w:r w:rsidRPr="005F3BEC">
              <w:rPr>
                <w:sz w:val="22"/>
              </w:rPr>
              <w:t xml:space="preserve"> obsługujący protokoły:</w:t>
            </w:r>
          </w:p>
          <w:p w:rsidR="00EC0CC8" w:rsidRPr="005F3BEC" w:rsidRDefault="00EC0CC8" w:rsidP="00634E82">
            <w:pPr>
              <w:pStyle w:val="Akapitzlist"/>
              <w:numPr>
                <w:ilvl w:val="0"/>
                <w:numId w:val="6"/>
              </w:numPr>
              <w:spacing w:after="0" w:line="240" w:lineRule="auto"/>
              <w:ind w:left="1064"/>
              <w:rPr>
                <w:sz w:val="22"/>
              </w:rPr>
            </w:pPr>
            <w:r w:rsidRPr="005F3BEC">
              <w:rPr>
                <w:sz w:val="22"/>
              </w:rPr>
              <w:t>IEEE 802.11b,</w:t>
            </w:r>
          </w:p>
          <w:p w:rsidR="00EC0CC8" w:rsidRPr="005F3BEC" w:rsidRDefault="00EC0CC8" w:rsidP="00634E82">
            <w:pPr>
              <w:pStyle w:val="Akapitzlist"/>
              <w:numPr>
                <w:ilvl w:val="0"/>
                <w:numId w:val="6"/>
              </w:numPr>
              <w:spacing w:after="0" w:line="240" w:lineRule="auto"/>
              <w:ind w:left="1064"/>
              <w:rPr>
                <w:sz w:val="22"/>
              </w:rPr>
            </w:pPr>
            <w:r w:rsidRPr="005F3BEC">
              <w:rPr>
                <w:sz w:val="22"/>
              </w:rPr>
              <w:t>IEEE 802.11g,</w:t>
            </w:r>
          </w:p>
          <w:p w:rsidR="00EC0CC8" w:rsidRPr="00E72734" w:rsidRDefault="00EC0CC8" w:rsidP="00634E82">
            <w:pPr>
              <w:pStyle w:val="Akapitzlist"/>
              <w:numPr>
                <w:ilvl w:val="0"/>
                <w:numId w:val="6"/>
              </w:numPr>
              <w:spacing w:after="0" w:line="240" w:lineRule="auto"/>
              <w:ind w:left="1064"/>
              <w:rPr>
                <w:sz w:val="22"/>
              </w:rPr>
            </w:pPr>
            <w:r w:rsidRPr="005F3BEC">
              <w:rPr>
                <w:sz w:val="22"/>
              </w:rPr>
              <w:t>IEEE 802.11n.</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Certyfikaty i standardy</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Komputer musi posiadać oznaczenie, że jest zgodny z oferowanym systemem operacyjnym. </w:t>
            </w:r>
          </w:p>
          <w:p w:rsidR="00EC0CC8" w:rsidRDefault="00EC0CC8" w:rsidP="00634E82">
            <w:pPr>
              <w:spacing w:after="0" w:line="240" w:lineRule="auto"/>
              <w:jc w:val="left"/>
              <w:rPr>
                <w:rFonts w:eastAsia="Times New Roman" w:cs="Arial"/>
                <w:color w:val="000000"/>
                <w:sz w:val="22"/>
                <w:lang w:eastAsia="pl-PL"/>
              </w:rPr>
            </w:pPr>
          </w:p>
          <w:p w:rsidR="00EC0CC8" w:rsidRPr="005D0B23"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Komputer musi posiadać certyfikat CE (</w:t>
            </w:r>
            <w:proofErr w:type="spellStart"/>
            <w:r w:rsidRPr="00D64EC1">
              <w:rPr>
                <w:rFonts w:eastAsia="Times New Roman" w:cs="Arial"/>
                <w:color w:val="000000"/>
                <w:sz w:val="22"/>
                <w:lang w:eastAsia="pl-PL"/>
              </w:rPr>
              <w:t>Conformité</w:t>
            </w:r>
            <w:proofErr w:type="spellEnd"/>
            <w:r w:rsidRPr="00D64EC1">
              <w:rPr>
                <w:rFonts w:eastAsia="Times New Roman" w:cs="Arial"/>
                <w:color w:val="000000"/>
                <w:sz w:val="22"/>
                <w:lang w:eastAsia="pl-PL"/>
              </w:rPr>
              <w:t xml:space="preserve"> </w:t>
            </w:r>
            <w:proofErr w:type="spellStart"/>
            <w:r w:rsidRPr="00D64EC1">
              <w:rPr>
                <w:rFonts w:eastAsia="Times New Roman" w:cs="Arial"/>
                <w:color w:val="000000"/>
                <w:sz w:val="22"/>
                <w:lang w:eastAsia="pl-PL"/>
              </w:rPr>
              <w:t>Européenne</w:t>
            </w:r>
            <w:proofErr w:type="spellEnd"/>
            <w:r>
              <w:rPr>
                <w:rFonts w:eastAsia="Times New Roman" w:cs="Arial"/>
                <w:color w:val="000000"/>
                <w:sz w:val="22"/>
                <w:lang w:eastAsia="pl-PL"/>
              </w:rPr>
              <w:t>).</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Gwarancja</w:t>
            </w:r>
          </w:p>
          <w:p w:rsidR="00EC0CC8" w:rsidRPr="00B0752F" w:rsidRDefault="00EC0CC8" w:rsidP="00634E82">
            <w:pPr>
              <w:jc w:val="center"/>
              <w:rPr>
                <w:rFonts w:eastAsia="Times New Roman" w:cs="Arial"/>
                <w:sz w:val="22"/>
                <w:lang w:eastAsia="pl-PL"/>
              </w:rPr>
            </w:pP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rPr>
                <w:rFonts w:eastAsia="Times New Roman" w:cs="Arial"/>
                <w:color w:val="000000"/>
                <w:sz w:val="22"/>
                <w:lang w:eastAsia="pl-PL"/>
              </w:rPr>
            </w:pPr>
            <w:r>
              <w:rPr>
                <w:rFonts w:eastAsia="Times New Roman" w:cs="Arial"/>
                <w:color w:val="000000"/>
                <w:sz w:val="22"/>
                <w:lang w:eastAsia="pl-PL"/>
              </w:rPr>
              <w:t xml:space="preserve">Podmiotem świadczącym usługi gwarancyjne musi być firma autoryzowana przez producenta sprzętu do przeprowadzenia wszelkich usług serwisowych, które są podejmowane w celu utrzymania pełnej sprawności zestawu komputerowego przez cały okres gwarancji opisany w niniejszym SIWZ (60 </w:t>
            </w:r>
            <w:proofErr w:type="spellStart"/>
            <w:r>
              <w:rPr>
                <w:rFonts w:eastAsia="Times New Roman" w:cs="Arial"/>
                <w:color w:val="000000"/>
                <w:sz w:val="22"/>
                <w:lang w:eastAsia="pl-PL"/>
              </w:rPr>
              <w:t>m-cy</w:t>
            </w:r>
            <w:proofErr w:type="spellEnd"/>
            <w:r>
              <w:rPr>
                <w:rFonts w:eastAsia="Times New Roman" w:cs="Arial"/>
                <w:color w:val="000000"/>
                <w:sz w:val="22"/>
                <w:lang w:eastAsia="pl-PL"/>
              </w:rPr>
              <w:t>). Całkowity czas realizacji naprawy (od zgłoszenia usterki do momentu dostarczenia naprawionego komputera do użytkownika) nie może przekraczać 10 dni roboczych.</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Wsparcie techniczne producenta</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5D0B23" w:rsidRDefault="00EC0CC8" w:rsidP="00634E82">
            <w:pPr>
              <w:spacing w:after="0" w:line="240" w:lineRule="auto"/>
              <w:rPr>
                <w:rFonts w:eastAsia="Times New Roman" w:cs="Arial"/>
                <w:color w:val="000000"/>
                <w:sz w:val="22"/>
                <w:lang w:eastAsia="pl-PL"/>
              </w:rPr>
            </w:pPr>
            <w:r>
              <w:rPr>
                <w:rFonts w:eastAsia="Times New Roman" w:cs="Arial"/>
                <w:color w:val="000000"/>
                <w:sz w:val="22"/>
                <w:lang w:eastAsia="pl-PL"/>
              </w:rPr>
              <w:t>Sterowniki, instrukcje i aktualizacje sterowników powinny być dostępne w Internecie przez cały okres trwania okresu gwarancyjnego. Oferta na zestaw komputerowy powinna zawierać adres internetowy, pod którym będzie można znaleźć elementy wymienione powyżej.</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5D0B23" w:rsidRDefault="00EC0CC8"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Oprogramowanie dodatkowe</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Default="00EC0CC8" w:rsidP="00634E82">
            <w:pPr>
              <w:spacing w:after="0" w:line="240" w:lineRule="auto"/>
              <w:rPr>
                <w:rFonts w:eastAsia="Times New Roman" w:cs="Arial"/>
                <w:color w:val="000000"/>
                <w:sz w:val="22"/>
                <w:lang w:eastAsia="pl-PL"/>
              </w:rPr>
            </w:pPr>
            <w:r>
              <w:rPr>
                <w:rFonts w:eastAsia="Times New Roman" w:cs="Arial"/>
                <w:color w:val="000000"/>
                <w:sz w:val="22"/>
                <w:lang w:eastAsia="pl-PL"/>
              </w:rPr>
              <w:t xml:space="preserve">Pakiet biurowy </w:t>
            </w:r>
            <w:r w:rsidRPr="00140A88">
              <w:rPr>
                <w:rFonts w:eastAsia="Times New Roman" w:cs="Arial"/>
                <w:b/>
                <w:color w:val="000000"/>
                <w:sz w:val="22"/>
                <w:lang w:eastAsia="pl-PL"/>
              </w:rPr>
              <w:t>równoważny</w:t>
            </w:r>
            <w:r>
              <w:rPr>
                <w:rStyle w:val="Odwoanieprzypisudolnego"/>
                <w:rFonts w:eastAsia="Times New Roman" w:cs="Arial"/>
                <w:b/>
                <w:color w:val="000000"/>
                <w:sz w:val="22"/>
                <w:lang w:eastAsia="pl-PL"/>
              </w:rPr>
              <w:footnoteReference w:id="2"/>
            </w:r>
            <w:r>
              <w:rPr>
                <w:rFonts w:eastAsia="Times New Roman" w:cs="Arial"/>
                <w:color w:val="000000"/>
                <w:sz w:val="22"/>
                <w:lang w:eastAsia="pl-PL"/>
              </w:rPr>
              <w:t xml:space="preserve"> oprogramowaniu MS Office 2010, wyprodukowany po 2007 r., z możliwością tworzenia, obróbki i otwierania dokumentów </w:t>
            </w:r>
            <w:proofErr w:type="spellStart"/>
            <w:r>
              <w:rPr>
                <w:rFonts w:eastAsia="Times New Roman" w:cs="Arial"/>
                <w:color w:val="000000"/>
                <w:sz w:val="22"/>
                <w:lang w:eastAsia="pl-PL"/>
              </w:rPr>
              <w:t>docx</w:t>
            </w:r>
            <w:proofErr w:type="spellEnd"/>
            <w:r>
              <w:rPr>
                <w:rFonts w:eastAsia="Times New Roman" w:cs="Arial"/>
                <w:color w:val="000000"/>
                <w:sz w:val="22"/>
                <w:lang w:eastAsia="pl-PL"/>
              </w:rPr>
              <w:t xml:space="preserve">, </w:t>
            </w:r>
            <w:proofErr w:type="spellStart"/>
            <w:r>
              <w:rPr>
                <w:rFonts w:eastAsia="Times New Roman" w:cs="Arial"/>
                <w:color w:val="000000"/>
                <w:sz w:val="22"/>
                <w:lang w:eastAsia="pl-PL"/>
              </w:rPr>
              <w:t>xlsx</w:t>
            </w:r>
            <w:proofErr w:type="spellEnd"/>
            <w:r>
              <w:rPr>
                <w:rFonts w:eastAsia="Times New Roman" w:cs="Arial"/>
                <w:color w:val="000000"/>
                <w:sz w:val="22"/>
                <w:lang w:eastAsia="pl-PL"/>
              </w:rPr>
              <w:t xml:space="preserve"> oraz </w:t>
            </w:r>
            <w:proofErr w:type="spellStart"/>
            <w:r>
              <w:rPr>
                <w:rFonts w:eastAsia="Times New Roman" w:cs="Arial"/>
                <w:color w:val="000000"/>
                <w:sz w:val="22"/>
                <w:lang w:eastAsia="pl-PL"/>
              </w:rPr>
              <w:t>pptx</w:t>
            </w:r>
            <w:proofErr w:type="spellEnd"/>
            <w:r>
              <w:rPr>
                <w:rFonts w:eastAsia="Times New Roman" w:cs="Arial"/>
                <w:color w:val="000000"/>
                <w:sz w:val="22"/>
                <w:lang w:eastAsia="pl-PL"/>
              </w:rPr>
              <w:t>. Otwieranie i zapisywanie dokumentów w wymienionych formatach musi być możliwe bez wykorzystania funkcji IMPORT lub EKSPORT. Licencja powinna umożliwiać wykorzystanie wszystkich narzędzi wchodzących w skład pakietu biurowego w zastosowaniach prywatnych i komercyjnych. Pakiet biurowy powinien składać się z następujących elementów:</w:t>
            </w:r>
          </w:p>
          <w:p w:rsidR="00EC0CC8" w:rsidRDefault="00EC0CC8" w:rsidP="00634E82">
            <w:pPr>
              <w:pStyle w:val="Akapitzlist"/>
              <w:numPr>
                <w:ilvl w:val="0"/>
                <w:numId w:val="47"/>
              </w:numPr>
              <w:spacing w:after="0" w:line="240" w:lineRule="auto"/>
              <w:jc w:val="left"/>
              <w:rPr>
                <w:rFonts w:eastAsia="Times New Roman" w:cs="Arial"/>
                <w:color w:val="000000"/>
                <w:sz w:val="22"/>
                <w:lang w:eastAsia="pl-PL"/>
              </w:rPr>
            </w:pPr>
            <w:r>
              <w:rPr>
                <w:rFonts w:eastAsia="Times New Roman" w:cs="Arial"/>
                <w:color w:val="000000"/>
                <w:sz w:val="22"/>
                <w:lang w:eastAsia="pl-PL"/>
              </w:rPr>
              <w:t>procesor tekstu,</w:t>
            </w:r>
          </w:p>
          <w:p w:rsidR="00EC0CC8" w:rsidRDefault="00EC0CC8" w:rsidP="00634E82">
            <w:pPr>
              <w:pStyle w:val="Akapitzlist"/>
              <w:numPr>
                <w:ilvl w:val="0"/>
                <w:numId w:val="47"/>
              </w:numPr>
              <w:spacing w:after="0" w:line="240" w:lineRule="auto"/>
              <w:jc w:val="left"/>
              <w:rPr>
                <w:rFonts w:eastAsia="Times New Roman" w:cs="Arial"/>
                <w:color w:val="000000"/>
                <w:sz w:val="22"/>
                <w:lang w:eastAsia="pl-PL"/>
              </w:rPr>
            </w:pPr>
            <w:r>
              <w:rPr>
                <w:rFonts w:eastAsia="Times New Roman" w:cs="Arial"/>
                <w:color w:val="000000"/>
                <w:sz w:val="22"/>
                <w:lang w:eastAsia="pl-PL"/>
              </w:rPr>
              <w:t>arkusz kalkulacyjny,</w:t>
            </w:r>
          </w:p>
          <w:p w:rsidR="00EC0CC8" w:rsidRDefault="00EC0CC8" w:rsidP="00634E82">
            <w:pPr>
              <w:pStyle w:val="Akapitzlist"/>
              <w:numPr>
                <w:ilvl w:val="0"/>
                <w:numId w:val="47"/>
              </w:numPr>
              <w:spacing w:after="0" w:line="240" w:lineRule="auto"/>
              <w:jc w:val="left"/>
              <w:rPr>
                <w:rFonts w:eastAsia="Times New Roman" w:cs="Arial"/>
                <w:color w:val="000000"/>
                <w:sz w:val="22"/>
                <w:lang w:eastAsia="pl-PL"/>
              </w:rPr>
            </w:pPr>
            <w:r>
              <w:rPr>
                <w:rFonts w:eastAsia="Times New Roman" w:cs="Arial"/>
                <w:color w:val="000000"/>
                <w:sz w:val="22"/>
                <w:lang w:eastAsia="pl-PL"/>
              </w:rPr>
              <w:t>program do tworzenia i edycji prezentacji,</w:t>
            </w:r>
          </w:p>
          <w:p w:rsidR="00EC0CC8" w:rsidRDefault="00EC0CC8" w:rsidP="00634E82">
            <w:pPr>
              <w:pStyle w:val="Akapitzlist"/>
              <w:numPr>
                <w:ilvl w:val="0"/>
                <w:numId w:val="47"/>
              </w:numPr>
              <w:spacing w:after="0" w:line="240" w:lineRule="auto"/>
              <w:rPr>
                <w:rFonts w:eastAsia="Times New Roman" w:cs="Arial"/>
                <w:color w:val="000000"/>
                <w:sz w:val="22"/>
                <w:lang w:eastAsia="pl-PL"/>
              </w:rPr>
            </w:pPr>
            <w:r>
              <w:rPr>
                <w:rFonts w:eastAsia="Times New Roman" w:cs="Arial"/>
                <w:color w:val="000000"/>
                <w:sz w:val="22"/>
                <w:lang w:eastAsia="pl-PL"/>
              </w:rPr>
              <w:t>klienta poczty.</w:t>
            </w:r>
          </w:p>
          <w:p w:rsidR="00EC0CC8" w:rsidRDefault="00EC0CC8" w:rsidP="00634E82">
            <w:pPr>
              <w:spacing w:after="0" w:line="240" w:lineRule="auto"/>
              <w:rPr>
                <w:rFonts w:eastAsia="Times New Roman" w:cs="Arial"/>
                <w:color w:val="000000"/>
                <w:sz w:val="22"/>
                <w:lang w:eastAsia="pl-PL"/>
              </w:rPr>
            </w:pPr>
          </w:p>
          <w:p w:rsidR="00EC0CC8" w:rsidRPr="00B0752F" w:rsidRDefault="00EC0CC8" w:rsidP="00634E82">
            <w:pPr>
              <w:spacing w:after="0" w:line="240" w:lineRule="auto"/>
              <w:rPr>
                <w:rFonts w:eastAsia="Times New Roman" w:cs="Arial"/>
                <w:color w:val="000000"/>
                <w:sz w:val="22"/>
                <w:lang w:eastAsia="pl-PL"/>
              </w:rPr>
            </w:pPr>
            <w:r>
              <w:rPr>
                <w:rFonts w:eastAsia="Times New Roman" w:cs="Arial"/>
                <w:color w:val="000000"/>
                <w:sz w:val="22"/>
                <w:lang w:eastAsia="pl-PL"/>
              </w:rPr>
              <w:t>Oprogramowanie antywirusowe, które zapewni aktywną ochronę przed wirusami i trojanami. Oferowane oprogramowanie powinno posiadać aktywną subskrypcję przez cały okres gwarancji.</w:t>
            </w:r>
          </w:p>
        </w:tc>
      </w:tr>
      <w:tr w:rsidR="00EC0CC8" w:rsidRPr="005D0B23" w:rsidTr="00634E82">
        <w:trPr>
          <w:cantSplit/>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3A165F" w:rsidRDefault="00EC0CC8" w:rsidP="00634E82">
            <w:pPr>
              <w:spacing w:after="0" w:line="240" w:lineRule="auto"/>
              <w:rPr>
                <w:sz w:val="22"/>
              </w:rPr>
            </w:pPr>
            <w:r w:rsidRPr="003A165F">
              <w:rPr>
                <w:sz w:val="22"/>
              </w:rPr>
              <w:lastRenderedPageBreak/>
              <w:t>Router bezprzewodowy</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3A165F" w:rsidRDefault="00EC0CC8" w:rsidP="00634E82">
            <w:pPr>
              <w:pStyle w:val="Akapitzlist"/>
              <w:spacing w:after="0" w:line="240" w:lineRule="auto"/>
              <w:ind w:left="0"/>
              <w:rPr>
                <w:sz w:val="22"/>
              </w:rPr>
            </w:pPr>
            <w:r w:rsidRPr="003A165F">
              <w:rPr>
                <w:sz w:val="22"/>
              </w:rPr>
              <w:t>Obsługiwane protokoły:</w:t>
            </w:r>
          </w:p>
          <w:p w:rsidR="00EC0CC8" w:rsidRPr="003A165F" w:rsidRDefault="00EC0CC8" w:rsidP="00634E82">
            <w:pPr>
              <w:pStyle w:val="Akapitzlist"/>
              <w:numPr>
                <w:ilvl w:val="0"/>
                <w:numId w:val="6"/>
              </w:numPr>
              <w:spacing w:after="0" w:line="240" w:lineRule="auto"/>
              <w:rPr>
                <w:sz w:val="22"/>
              </w:rPr>
            </w:pPr>
            <w:r w:rsidRPr="003A165F">
              <w:rPr>
                <w:sz w:val="22"/>
              </w:rPr>
              <w:t>IEEE 802.11b,</w:t>
            </w:r>
          </w:p>
          <w:p w:rsidR="00EC0CC8" w:rsidRPr="003A165F" w:rsidRDefault="00EC0CC8" w:rsidP="00634E82">
            <w:pPr>
              <w:pStyle w:val="Akapitzlist"/>
              <w:numPr>
                <w:ilvl w:val="0"/>
                <w:numId w:val="6"/>
              </w:numPr>
              <w:spacing w:after="0" w:line="240" w:lineRule="auto"/>
              <w:rPr>
                <w:sz w:val="22"/>
              </w:rPr>
            </w:pPr>
            <w:r w:rsidRPr="003A165F">
              <w:rPr>
                <w:sz w:val="22"/>
              </w:rPr>
              <w:t>IEEE 802.11g,</w:t>
            </w:r>
          </w:p>
          <w:p w:rsidR="00EC0CC8" w:rsidRPr="003A165F" w:rsidRDefault="00EC0CC8" w:rsidP="00634E82">
            <w:pPr>
              <w:pStyle w:val="Akapitzlist"/>
              <w:numPr>
                <w:ilvl w:val="0"/>
                <w:numId w:val="6"/>
              </w:numPr>
              <w:spacing w:after="0" w:line="240" w:lineRule="auto"/>
              <w:rPr>
                <w:sz w:val="22"/>
              </w:rPr>
            </w:pPr>
            <w:r w:rsidRPr="003A165F">
              <w:rPr>
                <w:sz w:val="22"/>
              </w:rPr>
              <w:t>IEEE 802.11n.</w:t>
            </w:r>
          </w:p>
          <w:p w:rsidR="00EC0CC8" w:rsidRPr="003A165F" w:rsidRDefault="00EC0CC8" w:rsidP="00634E82">
            <w:pPr>
              <w:spacing w:after="0" w:line="240" w:lineRule="auto"/>
              <w:rPr>
                <w:sz w:val="22"/>
              </w:rPr>
            </w:pPr>
            <w:r w:rsidRPr="003A165F">
              <w:rPr>
                <w:sz w:val="22"/>
              </w:rPr>
              <w:t>Porty zewnętrzne:</w:t>
            </w:r>
          </w:p>
          <w:p w:rsidR="00EC0CC8" w:rsidRPr="003A165F" w:rsidRDefault="00EC0CC8" w:rsidP="00634E82">
            <w:pPr>
              <w:pStyle w:val="Akapitzlist"/>
              <w:numPr>
                <w:ilvl w:val="0"/>
                <w:numId w:val="7"/>
              </w:numPr>
              <w:spacing w:after="0" w:line="240" w:lineRule="auto"/>
              <w:rPr>
                <w:sz w:val="22"/>
              </w:rPr>
            </w:pPr>
            <w:r w:rsidRPr="003A165F">
              <w:rPr>
                <w:sz w:val="22"/>
              </w:rPr>
              <w:t>4 LAN (10/100/1000 Mb/s)</w:t>
            </w:r>
          </w:p>
          <w:p w:rsidR="00EC0CC8" w:rsidRPr="003A165F" w:rsidRDefault="00EC0CC8" w:rsidP="00634E82">
            <w:pPr>
              <w:pStyle w:val="Akapitzlist"/>
              <w:numPr>
                <w:ilvl w:val="0"/>
                <w:numId w:val="7"/>
              </w:numPr>
              <w:spacing w:after="0" w:line="240" w:lineRule="auto"/>
              <w:rPr>
                <w:sz w:val="22"/>
              </w:rPr>
            </w:pPr>
            <w:r w:rsidRPr="003A165F">
              <w:rPr>
                <w:sz w:val="22"/>
              </w:rPr>
              <w:t>1 WAN (10/100/1000 Mb/s)</w:t>
            </w:r>
          </w:p>
          <w:p w:rsidR="00EC0CC8" w:rsidRPr="003A165F" w:rsidRDefault="00EC0CC8" w:rsidP="00634E82">
            <w:pPr>
              <w:spacing w:after="0" w:line="240" w:lineRule="auto"/>
              <w:rPr>
                <w:sz w:val="22"/>
              </w:rPr>
            </w:pPr>
            <w:r w:rsidRPr="003A165F">
              <w:rPr>
                <w:sz w:val="22"/>
              </w:rPr>
              <w:t>Funkcje programowe:</w:t>
            </w:r>
          </w:p>
          <w:p w:rsidR="00EC0CC8" w:rsidRPr="003A165F" w:rsidRDefault="00EC0CC8" w:rsidP="00634E82">
            <w:pPr>
              <w:pStyle w:val="Akapitzlist"/>
              <w:numPr>
                <w:ilvl w:val="0"/>
                <w:numId w:val="8"/>
              </w:numPr>
              <w:spacing w:after="0" w:line="240" w:lineRule="auto"/>
              <w:rPr>
                <w:sz w:val="22"/>
              </w:rPr>
            </w:pPr>
            <w:r w:rsidRPr="003A165F">
              <w:rPr>
                <w:sz w:val="22"/>
              </w:rPr>
              <w:t>możliwość zarządzania za pomocą przeglądarki internetowej,</w:t>
            </w:r>
          </w:p>
          <w:p w:rsidR="00EC0CC8" w:rsidRPr="003A165F" w:rsidRDefault="00EC0CC8" w:rsidP="00634E82">
            <w:pPr>
              <w:pStyle w:val="Akapitzlist"/>
              <w:numPr>
                <w:ilvl w:val="0"/>
                <w:numId w:val="8"/>
              </w:numPr>
              <w:spacing w:after="0" w:line="240" w:lineRule="auto"/>
              <w:rPr>
                <w:sz w:val="22"/>
              </w:rPr>
            </w:pPr>
            <w:r w:rsidRPr="003A165F">
              <w:rPr>
                <w:sz w:val="22"/>
              </w:rPr>
              <w:t>obsługa WPA-PSK, WPA2-PSK,</w:t>
            </w:r>
          </w:p>
          <w:p w:rsidR="00EC0CC8" w:rsidRPr="003A165F" w:rsidRDefault="00EC0CC8" w:rsidP="00634E82">
            <w:pPr>
              <w:pStyle w:val="Akapitzlist"/>
              <w:numPr>
                <w:ilvl w:val="0"/>
                <w:numId w:val="8"/>
              </w:numPr>
              <w:spacing w:after="0" w:line="240" w:lineRule="auto"/>
              <w:rPr>
                <w:sz w:val="22"/>
              </w:rPr>
            </w:pPr>
            <w:r w:rsidRPr="003A165F">
              <w:rPr>
                <w:sz w:val="22"/>
              </w:rPr>
              <w:t>NAT DHCP,</w:t>
            </w:r>
          </w:p>
          <w:p w:rsidR="00EC0CC8" w:rsidRPr="003A165F" w:rsidRDefault="00EC0CC8" w:rsidP="00634E82">
            <w:pPr>
              <w:pStyle w:val="Akapitzlist"/>
              <w:numPr>
                <w:ilvl w:val="0"/>
                <w:numId w:val="8"/>
              </w:numPr>
              <w:spacing w:after="0" w:line="240" w:lineRule="auto"/>
              <w:rPr>
                <w:sz w:val="22"/>
              </w:rPr>
            </w:pPr>
            <w:r>
              <w:rPr>
                <w:sz w:val="22"/>
              </w:rPr>
              <w:t xml:space="preserve">automatyczna </w:t>
            </w:r>
            <w:r w:rsidRPr="003A165F">
              <w:rPr>
                <w:sz w:val="22"/>
              </w:rPr>
              <w:t xml:space="preserve">ochrona przed atakami </w:t>
            </w:r>
            <w:proofErr w:type="spellStart"/>
            <w:r w:rsidRPr="003A165F">
              <w:rPr>
                <w:sz w:val="22"/>
              </w:rPr>
              <w:t>DDoS</w:t>
            </w:r>
            <w:proofErr w:type="spellEnd"/>
          </w:p>
          <w:p w:rsidR="00EC0CC8" w:rsidRPr="003A165F" w:rsidRDefault="00EC0CC8" w:rsidP="00634E82">
            <w:pPr>
              <w:spacing w:after="0" w:line="240" w:lineRule="auto"/>
              <w:rPr>
                <w:sz w:val="22"/>
              </w:rPr>
            </w:pPr>
          </w:p>
          <w:p w:rsidR="00EC0CC8" w:rsidRPr="003A165F" w:rsidRDefault="00EC0CC8" w:rsidP="00634E82">
            <w:pPr>
              <w:spacing w:after="0" w:line="240" w:lineRule="auto"/>
              <w:rPr>
                <w:sz w:val="22"/>
              </w:rPr>
            </w:pPr>
          </w:p>
          <w:p w:rsidR="00EC0CC8" w:rsidRPr="003A165F" w:rsidRDefault="00EC0CC8" w:rsidP="00634E82">
            <w:pPr>
              <w:spacing w:after="0" w:line="240" w:lineRule="auto"/>
              <w:rPr>
                <w:sz w:val="22"/>
              </w:rPr>
            </w:pPr>
          </w:p>
          <w:p w:rsidR="00EC0CC8" w:rsidRPr="003A165F" w:rsidRDefault="00EC0CC8" w:rsidP="00634E82">
            <w:pPr>
              <w:spacing w:after="0" w:line="240" w:lineRule="auto"/>
              <w:rPr>
                <w:sz w:val="22"/>
              </w:rPr>
            </w:pPr>
          </w:p>
          <w:p w:rsidR="00EC0CC8" w:rsidRPr="003A165F" w:rsidRDefault="00EC0CC8" w:rsidP="00634E82">
            <w:pPr>
              <w:spacing w:after="0" w:line="240" w:lineRule="auto"/>
              <w:rPr>
                <w:sz w:val="22"/>
              </w:rPr>
            </w:pP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3A165F" w:rsidRDefault="00EC0CC8" w:rsidP="00634E82">
            <w:pPr>
              <w:spacing w:after="0" w:line="240" w:lineRule="auto"/>
              <w:rPr>
                <w:sz w:val="22"/>
              </w:rPr>
            </w:pPr>
            <w:r w:rsidRPr="003A165F">
              <w:rPr>
                <w:sz w:val="22"/>
              </w:rPr>
              <w:t>Drukarka/Urządzenie wielofunkcyjne</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3A165F" w:rsidRDefault="00EC0CC8" w:rsidP="00634E82">
            <w:pPr>
              <w:pStyle w:val="Akapitzlist"/>
              <w:spacing w:after="0" w:line="240" w:lineRule="auto"/>
              <w:ind w:left="0"/>
              <w:rPr>
                <w:sz w:val="22"/>
              </w:rPr>
            </w:pPr>
            <w:r w:rsidRPr="003A165F">
              <w:rPr>
                <w:sz w:val="22"/>
              </w:rPr>
              <w:t xml:space="preserve">Technologia druku: </w:t>
            </w:r>
          </w:p>
          <w:p w:rsidR="00EC0CC8" w:rsidRPr="003A165F" w:rsidRDefault="00EC0CC8" w:rsidP="00634E82">
            <w:pPr>
              <w:pStyle w:val="Akapitzlist"/>
              <w:numPr>
                <w:ilvl w:val="0"/>
                <w:numId w:val="9"/>
              </w:numPr>
              <w:spacing w:after="0" w:line="240" w:lineRule="auto"/>
              <w:rPr>
                <w:sz w:val="22"/>
              </w:rPr>
            </w:pPr>
            <w:r w:rsidRPr="003A165F">
              <w:rPr>
                <w:sz w:val="22"/>
              </w:rPr>
              <w:t xml:space="preserve">atramentowa, </w:t>
            </w:r>
          </w:p>
          <w:p w:rsidR="00EC0CC8" w:rsidRPr="003A165F" w:rsidRDefault="00EC0CC8" w:rsidP="00634E82">
            <w:pPr>
              <w:pStyle w:val="Akapitzlist"/>
              <w:numPr>
                <w:ilvl w:val="0"/>
                <w:numId w:val="9"/>
              </w:numPr>
              <w:spacing w:after="0" w:line="240" w:lineRule="auto"/>
              <w:rPr>
                <w:sz w:val="22"/>
              </w:rPr>
            </w:pPr>
            <w:r w:rsidRPr="003A165F">
              <w:rPr>
                <w:sz w:val="22"/>
              </w:rPr>
              <w:t>kolorowa,</w:t>
            </w:r>
          </w:p>
          <w:p w:rsidR="00EC0CC8" w:rsidRPr="003A165F" w:rsidRDefault="00EC0CC8" w:rsidP="00634E82">
            <w:pPr>
              <w:pStyle w:val="Akapitzlist"/>
              <w:spacing w:after="0" w:line="240" w:lineRule="auto"/>
              <w:ind w:left="0"/>
              <w:rPr>
                <w:sz w:val="22"/>
              </w:rPr>
            </w:pPr>
            <w:r w:rsidRPr="003A165F">
              <w:rPr>
                <w:sz w:val="22"/>
              </w:rPr>
              <w:t>Wkłady z tuszem:</w:t>
            </w:r>
          </w:p>
          <w:p w:rsidR="00EC0CC8" w:rsidRPr="003A165F" w:rsidRDefault="00EC0CC8" w:rsidP="00634E82">
            <w:pPr>
              <w:pStyle w:val="Akapitzlist"/>
              <w:numPr>
                <w:ilvl w:val="0"/>
                <w:numId w:val="10"/>
              </w:numPr>
              <w:spacing w:after="0" w:line="240" w:lineRule="auto"/>
              <w:rPr>
                <w:sz w:val="22"/>
              </w:rPr>
            </w:pPr>
            <w:r w:rsidRPr="003A165F">
              <w:rPr>
                <w:sz w:val="22"/>
              </w:rPr>
              <w:t>odrębne dla każdej z barw procesowych CMYK</w:t>
            </w:r>
          </w:p>
          <w:p w:rsidR="00EC0CC8" w:rsidRPr="003A165F" w:rsidRDefault="00EC0CC8" w:rsidP="00634E82">
            <w:pPr>
              <w:spacing w:after="0" w:line="240" w:lineRule="auto"/>
              <w:rPr>
                <w:sz w:val="22"/>
              </w:rPr>
            </w:pPr>
            <w:r w:rsidRPr="003A165F">
              <w:rPr>
                <w:sz w:val="22"/>
              </w:rPr>
              <w:t>Dopuszczalny format wydruku:</w:t>
            </w:r>
          </w:p>
          <w:p w:rsidR="00EC0CC8" w:rsidRPr="003A165F" w:rsidRDefault="00EC0CC8" w:rsidP="00634E82">
            <w:pPr>
              <w:pStyle w:val="Akapitzlist"/>
              <w:numPr>
                <w:ilvl w:val="0"/>
                <w:numId w:val="10"/>
              </w:numPr>
              <w:spacing w:after="0" w:line="240" w:lineRule="auto"/>
              <w:rPr>
                <w:sz w:val="22"/>
              </w:rPr>
            </w:pPr>
            <w:r w:rsidRPr="003A165F">
              <w:rPr>
                <w:sz w:val="22"/>
              </w:rPr>
              <w:t>A4, A5</w:t>
            </w:r>
          </w:p>
          <w:p w:rsidR="00EC0CC8" w:rsidRPr="003A165F" w:rsidRDefault="00EC0CC8" w:rsidP="00634E82">
            <w:pPr>
              <w:pStyle w:val="Akapitzlist"/>
              <w:spacing w:after="0" w:line="240" w:lineRule="auto"/>
              <w:ind w:left="0"/>
              <w:rPr>
                <w:sz w:val="22"/>
              </w:rPr>
            </w:pPr>
            <w:r w:rsidRPr="003A165F">
              <w:rPr>
                <w:sz w:val="22"/>
              </w:rPr>
              <w:t>Automatyczny dupleks:</w:t>
            </w:r>
          </w:p>
          <w:p w:rsidR="00EC0CC8" w:rsidRPr="003A165F" w:rsidRDefault="00EC0CC8" w:rsidP="00634E82">
            <w:pPr>
              <w:pStyle w:val="Akapitzlist"/>
              <w:numPr>
                <w:ilvl w:val="0"/>
                <w:numId w:val="10"/>
              </w:numPr>
              <w:spacing w:after="0" w:line="240" w:lineRule="auto"/>
              <w:rPr>
                <w:sz w:val="22"/>
              </w:rPr>
            </w:pPr>
            <w:r w:rsidRPr="003A165F">
              <w:rPr>
                <w:sz w:val="22"/>
              </w:rPr>
              <w:t>Tak</w:t>
            </w:r>
          </w:p>
          <w:p w:rsidR="00EC0CC8" w:rsidRPr="003A165F" w:rsidRDefault="00EC0CC8" w:rsidP="00634E82">
            <w:pPr>
              <w:spacing w:after="0" w:line="240" w:lineRule="auto"/>
              <w:rPr>
                <w:sz w:val="22"/>
              </w:rPr>
            </w:pPr>
            <w:r w:rsidRPr="003A165F">
              <w:rPr>
                <w:sz w:val="22"/>
              </w:rPr>
              <w:t>Dostępność interfejsów komunikacyjnych:</w:t>
            </w:r>
          </w:p>
          <w:p w:rsidR="00EC0CC8" w:rsidRPr="003A165F" w:rsidRDefault="00EC0CC8" w:rsidP="00634E82">
            <w:pPr>
              <w:pStyle w:val="Akapitzlist"/>
              <w:numPr>
                <w:ilvl w:val="0"/>
                <w:numId w:val="10"/>
              </w:numPr>
              <w:spacing w:after="0" w:line="240" w:lineRule="auto"/>
              <w:rPr>
                <w:sz w:val="22"/>
              </w:rPr>
            </w:pPr>
            <w:r w:rsidRPr="003A165F">
              <w:rPr>
                <w:sz w:val="22"/>
              </w:rPr>
              <w:t>USB (2.0),</w:t>
            </w:r>
          </w:p>
          <w:p w:rsidR="00EC0CC8" w:rsidRPr="003A165F" w:rsidRDefault="00EC0CC8" w:rsidP="00634E82">
            <w:pPr>
              <w:pStyle w:val="Akapitzlist"/>
              <w:numPr>
                <w:ilvl w:val="0"/>
                <w:numId w:val="10"/>
              </w:numPr>
              <w:spacing w:after="0" w:line="240" w:lineRule="auto"/>
              <w:rPr>
                <w:sz w:val="22"/>
              </w:rPr>
            </w:pPr>
            <w:proofErr w:type="spellStart"/>
            <w:r w:rsidRPr="003A165F">
              <w:rPr>
                <w:sz w:val="22"/>
              </w:rPr>
              <w:t>Wi-Fi</w:t>
            </w:r>
            <w:proofErr w:type="spellEnd"/>
            <w:r w:rsidRPr="003A165F">
              <w:rPr>
                <w:sz w:val="22"/>
              </w:rPr>
              <w:t xml:space="preserve"> (b, g, n),</w:t>
            </w:r>
          </w:p>
          <w:p w:rsidR="00EC0CC8" w:rsidRPr="003A165F" w:rsidRDefault="00EC0CC8" w:rsidP="00634E82">
            <w:pPr>
              <w:pStyle w:val="Akapitzlist"/>
              <w:numPr>
                <w:ilvl w:val="0"/>
                <w:numId w:val="10"/>
              </w:numPr>
              <w:spacing w:after="0" w:line="240" w:lineRule="auto"/>
              <w:rPr>
                <w:sz w:val="22"/>
              </w:rPr>
            </w:pPr>
            <w:r w:rsidRPr="003A165F">
              <w:rPr>
                <w:sz w:val="22"/>
              </w:rPr>
              <w:t>RJ-45 (LAN),</w:t>
            </w:r>
          </w:p>
          <w:p w:rsidR="00EC0CC8" w:rsidRPr="003A165F" w:rsidRDefault="00EC0CC8" w:rsidP="00634E82">
            <w:pPr>
              <w:pStyle w:val="Akapitzlist"/>
              <w:numPr>
                <w:ilvl w:val="0"/>
                <w:numId w:val="10"/>
              </w:numPr>
              <w:spacing w:after="0" w:line="240" w:lineRule="auto"/>
              <w:rPr>
                <w:sz w:val="22"/>
              </w:rPr>
            </w:pPr>
            <w:r w:rsidRPr="003A165F">
              <w:rPr>
                <w:sz w:val="22"/>
              </w:rPr>
              <w:t>RJ-11 (faks)</w:t>
            </w:r>
          </w:p>
          <w:p w:rsidR="00EC0CC8" w:rsidRPr="003A165F" w:rsidRDefault="00EC0CC8" w:rsidP="00634E82">
            <w:pPr>
              <w:spacing w:after="0" w:line="240" w:lineRule="auto"/>
              <w:rPr>
                <w:sz w:val="22"/>
              </w:rPr>
            </w:pPr>
            <w:r w:rsidRPr="003A165F">
              <w:rPr>
                <w:sz w:val="22"/>
              </w:rPr>
              <w:t>Funkcje dodatkowe:</w:t>
            </w:r>
          </w:p>
          <w:p w:rsidR="00EC0CC8" w:rsidRPr="003A165F" w:rsidRDefault="00EC0CC8" w:rsidP="00634E82">
            <w:pPr>
              <w:pStyle w:val="Akapitzlist"/>
              <w:numPr>
                <w:ilvl w:val="0"/>
                <w:numId w:val="11"/>
              </w:numPr>
              <w:spacing w:after="0" w:line="240" w:lineRule="auto"/>
              <w:rPr>
                <w:sz w:val="22"/>
              </w:rPr>
            </w:pPr>
            <w:r w:rsidRPr="003A165F">
              <w:rPr>
                <w:sz w:val="22"/>
              </w:rPr>
              <w:t>możliwość skanowania,</w:t>
            </w:r>
          </w:p>
          <w:p w:rsidR="00EC0CC8" w:rsidRPr="003A165F" w:rsidRDefault="00EC0CC8" w:rsidP="00634E82">
            <w:pPr>
              <w:pStyle w:val="Akapitzlist"/>
              <w:numPr>
                <w:ilvl w:val="0"/>
                <w:numId w:val="11"/>
              </w:numPr>
              <w:spacing w:after="0" w:line="240" w:lineRule="auto"/>
              <w:rPr>
                <w:sz w:val="22"/>
              </w:rPr>
            </w:pPr>
            <w:r w:rsidRPr="003A165F">
              <w:rPr>
                <w:sz w:val="22"/>
              </w:rPr>
              <w:t>możliwość kserowania,</w:t>
            </w:r>
          </w:p>
          <w:p w:rsidR="00EC0CC8" w:rsidRPr="003A165F" w:rsidRDefault="00EC0CC8" w:rsidP="00634E82">
            <w:pPr>
              <w:pStyle w:val="Akapitzlist"/>
              <w:numPr>
                <w:ilvl w:val="0"/>
                <w:numId w:val="11"/>
              </w:numPr>
              <w:spacing w:after="0" w:line="240" w:lineRule="auto"/>
              <w:rPr>
                <w:sz w:val="22"/>
              </w:rPr>
            </w:pPr>
            <w:r w:rsidRPr="003A165F">
              <w:rPr>
                <w:sz w:val="22"/>
              </w:rPr>
              <w:t>możliwość faksowania</w:t>
            </w:r>
          </w:p>
          <w:p w:rsidR="00EC0CC8" w:rsidRPr="003A165F" w:rsidRDefault="00EC0CC8" w:rsidP="00634E82">
            <w:pPr>
              <w:spacing w:after="0" w:line="240" w:lineRule="auto"/>
              <w:rPr>
                <w:sz w:val="22"/>
              </w:rPr>
            </w:pPr>
            <w:r w:rsidRPr="003A165F">
              <w:rPr>
                <w:sz w:val="22"/>
              </w:rPr>
              <w:t>Normatywny cykl pracy:</w:t>
            </w:r>
          </w:p>
          <w:p w:rsidR="00EC0CC8" w:rsidRPr="003A165F" w:rsidRDefault="00EC0CC8" w:rsidP="00634E82">
            <w:pPr>
              <w:pStyle w:val="Akapitzlist"/>
              <w:numPr>
                <w:ilvl w:val="0"/>
                <w:numId w:val="42"/>
              </w:numPr>
              <w:spacing w:after="0" w:line="240" w:lineRule="auto"/>
              <w:rPr>
                <w:sz w:val="22"/>
              </w:rPr>
            </w:pPr>
            <w:r w:rsidRPr="003A165F">
              <w:rPr>
                <w:sz w:val="22"/>
              </w:rPr>
              <w:t>12 000 stron</w:t>
            </w:r>
          </w:p>
          <w:p w:rsidR="00EC0CC8" w:rsidRPr="003A165F" w:rsidRDefault="00EC0CC8" w:rsidP="00634E82">
            <w:pPr>
              <w:spacing w:after="0" w:line="240" w:lineRule="auto"/>
              <w:rPr>
                <w:sz w:val="22"/>
              </w:rPr>
            </w:pPr>
            <w:r w:rsidRPr="003A165F">
              <w:rPr>
                <w:sz w:val="22"/>
              </w:rPr>
              <w:t>Zgodność z Windows, Linux, Mac OS</w:t>
            </w:r>
          </w:p>
          <w:p w:rsidR="00EC0CC8" w:rsidRPr="003A165F" w:rsidRDefault="00EC0CC8" w:rsidP="00634E82">
            <w:pPr>
              <w:spacing w:after="0" w:line="240" w:lineRule="auto"/>
              <w:rPr>
                <w:sz w:val="22"/>
              </w:rPr>
            </w:pPr>
            <w:r w:rsidRPr="003A165F">
              <w:rPr>
                <w:sz w:val="22"/>
              </w:rPr>
              <w:t>Szybkość druku w czerni:</w:t>
            </w:r>
          </w:p>
          <w:p w:rsidR="00EC0CC8" w:rsidRPr="003A165F" w:rsidRDefault="00EC0CC8" w:rsidP="00634E82">
            <w:pPr>
              <w:pStyle w:val="Akapitzlist"/>
              <w:numPr>
                <w:ilvl w:val="0"/>
                <w:numId w:val="12"/>
              </w:numPr>
              <w:spacing w:after="0" w:line="240" w:lineRule="auto"/>
              <w:rPr>
                <w:sz w:val="22"/>
                <w:lang w:val="en-US"/>
              </w:rPr>
            </w:pPr>
            <w:r w:rsidRPr="003A165F">
              <w:rPr>
                <w:sz w:val="22"/>
                <w:lang w:val="en-US"/>
              </w:rPr>
              <w:t xml:space="preserve">16 str./min </w:t>
            </w:r>
            <w:proofErr w:type="spellStart"/>
            <w:r w:rsidRPr="003A165F">
              <w:rPr>
                <w:sz w:val="22"/>
                <w:lang w:val="en-US"/>
              </w:rPr>
              <w:t>wg</w:t>
            </w:r>
            <w:proofErr w:type="spellEnd"/>
            <w:r w:rsidRPr="003A165F">
              <w:rPr>
                <w:sz w:val="22"/>
                <w:lang w:val="en-US"/>
              </w:rPr>
              <w:t xml:space="preserve"> ISO/IEC 24734</w:t>
            </w:r>
          </w:p>
          <w:p w:rsidR="00EC0CC8" w:rsidRPr="003A165F" w:rsidRDefault="00EC0CC8" w:rsidP="00634E82">
            <w:pPr>
              <w:spacing w:after="0" w:line="240" w:lineRule="auto"/>
              <w:rPr>
                <w:sz w:val="22"/>
              </w:rPr>
            </w:pPr>
            <w:r w:rsidRPr="003A165F">
              <w:rPr>
                <w:sz w:val="22"/>
              </w:rPr>
              <w:t>Szybkość druku w kolorze:</w:t>
            </w:r>
          </w:p>
          <w:p w:rsidR="00EC0CC8" w:rsidRPr="003A165F" w:rsidRDefault="00EC0CC8" w:rsidP="00634E82">
            <w:pPr>
              <w:pStyle w:val="Akapitzlist"/>
              <w:numPr>
                <w:ilvl w:val="0"/>
                <w:numId w:val="12"/>
              </w:numPr>
              <w:spacing w:after="0" w:line="240" w:lineRule="auto"/>
              <w:rPr>
                <w:sz w:val="22"/>
                <w:lang w:val="en-US"/>
              </w:rPr>
            </w:pPr>
            <w:r w:rsidRPr="003A165F">
              <w:rPr>
                <w:sz w:val="22"/>
                <w:lang w:val="en-US"/>
              </w:rPr>
              <w:t xml:space="preserve">9 str./min </w:t>
            </w:r>
            <w:proofErr w:type="spellStart"/>
            <w:r w:rsidRPr="003A165F">
              <w:rPr>
                <w:sz w:val="22"/>
                <w:lang w:val="en-US"/>
              </w:rPr>
              <w:t>wg</w:t>
            </w:r>
            <w:proofErr w:type="spellEnd"/>
            <w:r w:rsidRPr="003A165F">
              <w:rPr>
                <w:sz w:val="22"/>
                <w:lang w:val="en-US"/>
              </w:rPr>
              <w:t xml:space="preserve"> ISO/IEC 24734</w:t>
            </w:r>
          </w:p>
          <w:p w:rsidR="00EC0CC8" w:rsidRPr="003A165F" w:rsidRDefault="00EC0CC8" w:rsidP="00634E82">
            <w:pPr>
              <w:spacing w:after="0" w:line="240" w:lineRule="auto"/>
              <w:rPr>
                <w:sz w:val="22"/>
              </w:rPr>
            </w:pPr>
            <w:r w:rsidRPr="003A165F">
              <w:rPr>
                <w:sz w:val="22"/>
              </w:rPr>
              <w:t>Dostępna rozdzielczość druku:</w:t>
            </w:r>
          </w:p>
          <w:p w:rsidR="00EC0CC8" w:rsidRPr="003A165F" w:rsidRDefault="00EC0CC8" w:rsidP="00634E82">
            <w:pPr>
              <w:pStyle w:val="Akapitzlist"/>
              <w:numPr>
                <w:ilvl w:val="0"/>
                <w:numId w:val="12"/>
              </w:numPr>
              <w:spacing w:after="0" w:line="240" w:lineRule="auto"/>
              <w:rPr>
                <w:sz w:val="22"/>
              </w:rPr>
            </w:pPr>
            <w:r w:rsidRPr="003A165F">
              <w:rPr>
                <w:sz w:val="22"/>
              </w:rPr>
              <w:t xml:space="preserve">600x1200 </w:t>
            </w:r>
            <w:proofErr w:type="spellStart"/>
            <w:r w:rsidRPr="003A165F">
              <w:rPr>
                <w:sz w:val="22"/>
              </w:rPr>
              <w:t>dpi</w:t>
            </w:r>
            <w:proofErr w:type="spellEnd"/>
            <w:r w:rsidRPr="003A165F">
              <w:rPr>
                <w:sz w:val="22"/>
              </w:rPr>
              <w:t xml:space="preserve"> (czarny),</w:t>
            </w:r>
          </w:p>
          <w:p w:rsidR="00EC0CC8" w:rsidRPr="003A165F" w:rsidRDefault="00EC0CC8" w:rsidP="00634E82">
            <w:pPr>
              <w:pStyle w:val="Akapitzlist"/>
              <w:numPr>
                <w:ilvl w:val="0"/>
                <w:numId w:val="12"/>
              </w:numPr>
              <w:spacing w:after="0" w:line="240" w:lineRule="auto"/>
              <w:rPr>
                <w:sz w:val="22"/>
              </w:rPr>
            </w:pPr>
            <w:r w:rsidRPr="003A165F">
              <w:rPr>
                <w:sz w:val="22"/>
              </w:rPr>
              <w:lastRenderedPageBreak/>
              <w:t xml:space="preserve">4800x1200 </w:t>
            </w:r>
            <w:proofErr w:type="spellStart"/>
            <w:r w:rsidRPr="003A165F">
              <w:rPr>
                <w:sz w:val="22"/>
              </w:rPr>
              <w:t>dpi</w:t>
            </w:r>
            <w:proofErr w:type="spellEnd"/>
            <w:r w:rsidRPr="003A165F">
              <w:rPr>
                <w:sz w:val="22"/>
              </w:rPr>
              <w:t xml:space="preserve"> (kolor)</w:t>
            </w:r>
          </w:p>
          <w:p w:rsidR="00EC0CC8" w:rsidRPr="003A165F" w:rsidRDefault="00EC0CC8" w:rsidP="00634E82">
            <w:pPr>
              <w:spacing w:after="0" w:line="240" w:lineRule="auto"/>
              <w:rPr>
                <w:sz w:val="22"/>
              </w:rPr>
            </w:pPr>
            <w:r w:rsidRPr="003A165F">
              <w:rPr>
                <w:sz w:val="22"/>
              </w:rPr>
              <w:t>Rozdzielczość skanowania:</w:t>
            </w:r>
          </w:p>
          <w:p w:rsidR="00EC0CC8" w:rsidRPr="003A165F" w:rsidRDefault="00EC0CC8" w:rsidP="00634E82">
            <w:pPr>
              <w:pStyle w:val="Akapitzlist"/>
              <w:numPr>
                <w:ilvl w:val="0"/>
                <w:numId w:val="44"/>
              </w:numPr>
              <w:spacing w:after="0" w:line="240" w:lineRule="auto"/>
              <w:rPr>
                <w:sz w:val="22"/>
              </w:rPr>
            </w:pPr>
            <w:r w:rsidRPr="003A165F">
              <w:rPr>
                <w:sz w:val="22"/>
              </w:rPr>
              <w:t xml:space="preserve">1200 </w:t>
            </w:r>
            <w:proofErr w:type="spellStart"/>
            <w:r w:rsidRPr="003A165F">
              <w:rPr>
                <w:sz w:val="22"/>
              </w:rPr>
              <w:t>dpi</w:t>
            </w:r>
            <w:proofErr w:type="spellEnd"/>
            <w:r w:rsidRPr="003A165F">
              <w:rPr>
                <w:sz w:val="22"/>
              </w:rPr>
              <w:t xml:space="preserve"> (optyczna)</w:t>
            </w:r>
          </w:p>
          <w:p w:rsidR="00EC0CC8" w:rsidRPr="003A165F" w:rsidRDefault="00EC0CC8" w:rsidP="00634E82">
            <w:pPr>
              <w:spacing w:after="0" w:line="240" w:lineRule="auto"/>
              <w:rPr>
                <w:sz w:val="22"/>
              </w:rPr>
            </w:pPr>
            <w:r w:rsidRPr="003A165F">
              <w:rPr>
                <w:sz w:val="22"/>
              </w:rPr>
              <w:t>Funkcje dodatkowe:</w:t>
            </w:r>
          </w:p>
          <w:p w:rsidR="00EC0CC8" w:rsidRPr="003A165F" w:rsidRDefault="00EC0CC8" w:rsidP="00634E82">
            <w:pPr>
              <w:pStyle w:val="Akapitzlist"/>
              <w:numPr>
                <w:ilvl w:val="0"/>
                <w:numId w:val="43"/>
              </w:numPr>
              <w:spacing w:after="0" w:line="240" w:lineRule="auto"/>
              <w:rPr>
                <w:sz w:val="22"/>
              </w:rPr>
            </w:pPr>
            <w:r w:rsidRPr="003A165F">
              <w:rPr>
                <w:sz w:val="22"/>
              </w:rPr>
              <w:t>Kolorowy ekran o przekątnej min. 4,5 cm</w:t>
            </w:r>
          </w:p>
          <w:p w:rsidR="00EC0CC8" w:rsidRPr="003A165F" w:rsidRDefault="00EC0CC8" w:rsidP="00634E82">
            <w:pPr>
              <w:spacing w:after="0" w:line="240" w:lineRule="auto"/>
              <w:rPr>
                <w:sz w:val="22"/>
              </w:rPr>
            </w:pPr>
            <w:r w:rsidRPr="003A165F">
              <w:rPr>
                <w:sz w:val="22"/>
              </w:rPr>
              <w:t>Podajnik papieru:</w:t>
            </w:r>
          </w:p>
          <w:p w:rsidR="00EC0CC8" w:rsidRPr="003A165F" w:rsidRDefault="00EC0CC8" w:rsidP="00634E82">
            <w:pPr>
              <w:pStyle w:val="Akapitzlist"/>
              <w:numPr>
                <w:ilvl w:val="0"/>
                <w:numId w:val="43"/>
              </w:numPr>
              <w:spacing w:after="0" w:line="240" w:lineRule="auto"/>
              <w:rPr>
                <w:sz w:val="22"/>
              </w:rPr>
            </w:pPr>
            <w:r w:rsidRPr="003A165F">
              <w:rPr>
                <w:sz w:val="22"/>
              </w:rPr>
              <w:t>250 arkuszy</w:t>
            </w:r>
          </w:p>
        </w:tc>
      </w:tr>
      <w:tr w:rsidR="00EC0CC8"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EC0CC8" w:rsidRPr="003A165F" w:rsidRDefault="00EC0CC8" w:rsidP="00634E82">
            <w:pPr>
              <w:spacing w:after="0" w:line="240" w:lineRule="auto"/>
              <w:rPr>
                <w:sz w:val="22"/>
              </w:rPr>
            </w:pPr>
            <w:r w:rsidRPr="003A165F">
              <w:rPr>
                <w:sz w:val="22"/>
              </w:rPr>
              <w:lastRenderedPageBreak/>
              <w:t>Inne</w:t>
            </w:r>
          </w:p>
        </w:tc>
        <w:tc>
          <w:tcPr>
            <w:tcW w:w="6589" w:type="dxa"/>
            <w:tcBorders>
              <w:top w:val="single" w:sz="8" w:space="0" w:color="auto"/>
              <w:left w:val="nil"/>
              <w:bottom w:val="single" w:sz="8" w:space="0" w:color="auto"/>
              <w:right w:val="single" w:sz="8" w:space="0" w:color="auto"/>
            </w:tcBorders>
            <w:shd w:val="clear" w:color="auto" w:fill="auto"/>
            <w:hideMark/>
          </w:tcPr>
          <w:p w:rsidR="00EC0CC8" w:rsidRPr="003A165F" w:rsidRDefault="00EC0CC8" w:rsidP="00634E82">
            <w:pPr>
              <w:pStyle w:val="Akapitzlist"/>
              <w:spacing w:after="0" w:line="240" w:lineRule="auto"/>
              <w:ind w:left="0"/>
              <w:rPr>
                <w:sz w:val="22"/>
              </w:rPr>
            </w:pPr>
            <w:r w:rsidRPr="003A165F">
              <w:rPr>
                <w:sz w:val="22"/>
              </w:rPr>
              <w:t>Lista zasilająca:</w:t>
            </w:r>
          </w:p>
          <w:p w:rsidR="00EC0CC8" w:rsidRPr="003A165F" w:rsidRDefault="00EC0CC8" w:rsidP="00634E82">
            <w:pPr>
              <w:pStyle w:val="Akapitzlist"/>
              <w:numPr>
                <w:ilvl w:val="0"/>
                <w:numId w:val="12"/>
              </w:numPr>
              <w:spacing w:after="0" w:line="240" w:lineRule="auto"/>
              <w:rPr>
                <w:sz w:val="22"/>
              </w:rPr>
            </w:pPr>
            <w:r w:rsidRPr="003A165F">
              <w:rPr>
                <w:sz w:val="22"/>
              </w:rPr>
              <w:t>liczba gniazd: 5,</w:t>
            </w:r>
          </w:p>
          <w:p w:rsidR="00EC0CC8" w:rsidRPr="003A165F" w:rsidRDefault="00EC0CC8" w:rsidP="00634E82">
            <w:pPr>
              <w:pStyle w:val="Akapitzlist"/>
              <w:numPr>
                <w:ilvl w:val="0"/>
                <w:numId w:val="12"/>
              </w:numPr>
              <w:spacing w:after="0" w:line="240" w:lineRule="auto"/>
              <w:rPr>
                <w:sz w:val="22"/>
              </w:rPr>
            </w:pPr>
            <w:r w:rsidRPr="003A165F">
              <w:rPr>
                <w:sz w:val="22"/>
              </w:rPr>
              <w:t>wszystkie gniazda z uziemieniem</w:t>
            </w:r>
          </w:p>
        </w:tc>
      </w:tr>
    </w:tbl>
    <w:p w:rsidR="005F3BEC" w:rsidRDefault="005F3BEC" w:rsidP="005F3BEC"/>
    <w:p w:rsidR="008A24A7" w:rsidRDefault="008A24A7" w:rsidP="008A24A7">
      <w:pPr>
        <w:pStyle w:val="Nagwek1"/>
        <w:numPr>
          <w:ilvl w:val="0"/>
          <w:numId w:val="1"/>
        </w:numPr>
      </w:pPr>
      <w:bookmarkStart w:id="7" w:name="_Toc381297802"/>
      <w:r>
        <w:t>Zamówienie częściowe</w:t>
      </w:r>
      <w:bookmarkEnd w:id="7"/>
    </w:p>
    <w:p w:rsidR="003853D8" w:rsidRPr="00AC25D0" w:rsidRDefault="006F7EFE" w:rsidP="003853D8">
      <w:pPr>
        <w:rPr>
          <w:i/>
        </w:rPr>
      </w:pPr>
      <w:r w:rsidRPr="00AC25D0">
        <w:rPr>
          <w:i/>
        </w:rPr>
        <w:t xml:space="preserve">Zamawiający </w:t>
      </w:r>
      <w:r w:rsidRPr="00C36139">
        <w:rPr>
          <w:b/>
          <w:i/>
        </w:rPr>
        <w:t xml:space="preserve">nie </w:t>
      </w:r>
      <w:r w:rsidR="00C36139" w:rsidRPr="00C36139">
        <w:rPr>
          <w:b/>
          <w:i/>
        </w:rPr>
        <w:t>dopuszcza</w:t>
      </w:r>
      <w:r w:rsidR="00C36139">
        <w:rPr>
          <w:i/>
        </w:rPr>
        <w:t xml:space="preserve"> możliwości</w:t>
      </w:r>
      <w:r w:rsidRPr="00AC25D0">
        <w:rPr>
          <w:i/>
        </w:rPr>
        <w:t xml:space="preserve"> </w:t>
      </w:r>
      <w:r w:rsidR="00C36139">
        <w:rPr>
          <w:i/>
        </w:rPr>
        <w:t>składania ofert częściowych.</w:t>
      </w:r>
    </w:p>
    <w:p w:rsidR="008A24A7" w:rsidRDefault="008A24A7" w:rsidP="008A24A7">
      <w:pPr>
        <w:pStyle w:val="Nagwek1"/>
        <w:numPr>
          <w:ilvl w:val="0"/>
          <w:numId w:val="1"/>
        </w:numPr>
      </w:pPr>
      <w:bookmarkStart w:id="8" w:name="_Toc381297803"/>
      <w:r>
        <w:t>Informacja o ofercie wariantowej</w:t>
      </w:r>
      <w:bookmarkEnd w:id="8"/>
    </w:p>
    <w:p w:rsidR="003853D8" w:rsidRPr="00AC25D0" w:rsidRDefault="00C820FC" w:rsidP="003853D8">
      <w:pPr>
        <w:rPr>
          <w:i/>
        </w:rPr>
      </w:pPr>
      <w:r w:rsidRPr="00AC25D0">
        <w:rPr>
          <w:i/>
        </w:rPr>
        <w:t xml:space="preserve">Zamawiający </w:t>
      </w:r>
      <w:r w:rsidRPr="00570EEA">
        <w:rPr>
          <w:b/>
          <w:i/>
        </w:rPr>
        <w:t>nie dopuszcza</w:t>
      </w:r>
      <w:r w:rsidRPr="00AC25D0">
        <w:rPr>
          <w:i/>
        </w:rPr>
        <w:t xml:space="preserve"> składania ofert wariantowych.</w:t>
      </w:r>
    </w:p>
    <w:p w:rsidR="008A24A7" w:rsidRDefault="008A24A7" w:rsidP="008A24A7">
      <w:pPr>
        <w:pStyle w:val="Nagwek1"/>
        <w:numPr>
          <w:ilvl w:val="0"/>
          <w:numId w:val="1"/>
        </w:numPr>
      </w:pPr>
      <w:bookmarkStart w:id="9" w:name="_Toc381297804"/>
      <w:r>
        <w:t>Zamówienie uzupełniające</w:t>
      </w:r>
      <w:bookmarkEnd w:id="9"/>
    </w:p>
    <w:p w:rsidR="003853D8" w:rsidRPr="00AC25D0" w:rsidRDefault="00D0670F" w:rsidP="003853D8">
      <w:pPr>
        <w:rPr>
          <w:i/>
        </w:rPr>
      </w:pPr>
      <w:r w:rsidRPr="00AC25D0">
        <w:rPr>
          <w:i/>
        </w:rPr>
        <w:t xml:space="preserve">Zamawiający </w:t>
      </w:r>
      <w:r w:rsidRPr="00570EEA">
        <w:rPr>
          <w:b/>
          <w:i/>
        </w:rPr>
        <w:t>nie przewiduje</w:t>
      </w:r>
      <w:r w:rsidRPr="00AC25D0">
        <w:rPr>
          <w:i/>
        </w:rPr>
        <w:t xml:space="preserve"> udzielania zamówień uzupełniających.</w:t>
      </w:r>
    </w:p>
    <w:p w:rsidR="008A24A7" w:rsidRDefault="008A24A7" w:rsidP="008A24A7">
      <w:pPr>
        <w:pStyle w:val="Nagwek1"/>
        <w:numPr>
          <w:ilvl w:val="0"/>
          <w:numId w:val="1"/>
        </w:numPr>
      </w:pPr>
      <w:bookmarkStart w:id="10" w:name="_Toc381297805"/>
      <w:r>
        <w:t>Opis warunków udziału w postępowaniu oraz opis sposobu dokonywania oceny potwierdzenia spełnienia warunków udziału</w:t>
      </w:r>
      <w:r w:rsidR="00D0670F">
        <w:t xml:space="preserve"> w </w:t>
      </w:r>
      <w:r>
        <w:t>postępowaniu</w:t>
      </w:r>
      <w:bookmarkEnd w:id="10"/>
    </w:p>
    <w:p w:rsidR="00AC25D0" w:rsidRDefault="00AC25D0" w:rsidP="001C1A40"/>
    <w:p w:rsidR="00953E54" w:rsidRPr="00AC25D0" w:rsidRDefault="00127EEB" w:rsidP="001C1A40">
      <w:pPr>
        <w:rPr>
          <w:i/>
        </w:rPr>
      </w:pPr>
      <w:r w:rsidRPr="00AC25D0">
        <w:rPr>
          <w:i/>
        </w:rPr>
        <w:t>Do udziału w postępowaniu dopuszc</w:t>
      </w:r>
      <w:r w:rsidR="00AC25D0" w:rsidRPr="00AC25D0">
        <w:rPr>
          <w:i/>
        </w:rPr>
        <w:t>zeni zostaną Wykonawcy, którzy:</w:t>
      </w:r>
    </w:p>
    <w:p w:rsidR="00FD535E" w:rsidRDefault="00FD535E" w:rsidP="00184096">
      <w:pPr>
        <w:pStyle w:val="Akapitzlist"/>
        <w:numPr>
          <w:ilvl w:val="0"/>
          <w:numId w:val="41"/>
        </w:numPr>
        <w:rPr>
          <w:i/>
        </w:rPr>
      </w:pPr>
      <w:r w:rsidRPr="0013439A">
        <w:rPr>
          <w:b/>
          <w:i/>
        </w:rPr>
        <w:t>p</w:t>
      </w:r>
      <w:r w:rsidR="00127EEB" w:rsidRPr="0013439A">
        <w:rPr>
          <w:b/>
          <w:i/>
        </w:rPr>
        <w:t>osiadają</w:t>
      </w:r>
      <w:r w:rsidR="00127EEB" w:rsidRPr="00FD535E">
        <w:rPr>
          <w:i/>
        </w:rPr>
        <w:t xml:space="preserve"> uprawnienia do wykonywania działalności lub czynności objętych niniejszym zamówieniem oraz </w:t>
      </w:r>
      <w:r w:rsidR="00127EEB" w:rsidRPr="0013439A">
        <w:rPr>
          <w:b/>
          <w:i/>
        </w:rPr>
        <w:t>nie podlegają</w:t>
      </w:r>
      <w:r w:rsidR="00127EEB" w:rsidRPr="00FD535E">
        <w:rPr>
          <w:i/>
        </w:rPr>
        <w:t xml:space="preserve"> wykluczeniu z postępowania na podstawie art. 24 ust. 1 i ust. 2 ustawy z dnia 29 stycz</w:t>
      </w:r>
      <w:r w:rsidR="00816924">
        <w:rPr>
          <w:i/>
        </w:rPr>
        <w:t>nia 2004 r. (Dz. U. Nr 19, poz. </w:t>
      </w:r>
      <w:r w:rsidR="00127EEB" w:rsidRPr="00FD535E">
        <w:rPr>
          <w:i/>
        </w:rPr>
        <w:t>177) Prawo zamówień publicznych</w:t>
      </w:r>
      <w:r w:rsidR="00127EEB" w:rsidRPr="00953E54">
        <w:rPr>
          <w:rStyle w:val="Odwoanieprzypisudolnego"/>
          <w:i/>
        </w:rPr>
        <w:footnoteReference w:id="3"/>
      </w:r>
      <w:r w:rsidR="00127EEB" w:rsidRPr="00FD535E">
        <w:rPr>
          <w:i/>
        </w:rPr>
        <w:t>.</w:t>
      </w:r>
      <w:r w:rsidR="001C1A40" w:rsidRPr="00FD535E">
        <w:rPr>
          <w:i/>
        </w:rPr>
        <w:t xml:space="preserve"> </w:t>
      </w:r>
    </w:p>
    <w:p w:rsidR="00FD535E" w:rsidRDefault="00FD535E" w:rsidP="00184096">
      <w:pPr>
        <w:pStyle w:val="Akapitzlist"/>
        <w:numPr>
          <w:ilvl w:val="0"/>
          <w:numId w:val="41"/>
        </w:numPr>
        <w:rPr>
          <w:i/>
        </w:rPr>
      </w:pPr>
      <w:r>
        <w:rPr>
          <w:i/>
        </w:rPr>
        <w:lastRenderedPageBreak/>
        <w:t>posiadają niezbędną wiedzę i doświadczenie oraz dysponują potencjałem technicznym i osobami zdolnymi do wykonania zamówienia lub przedstawią zobowiązanie innych podmiotów do udostępnienia potencjału technicznego i osób zdolnych do wykonania zamówienia</w:t>
      </w:r>
    </w:p>
    <w:p w:rsidR="00FD535E" w:rsidRDefault="00FD535E" w:rsidP="00184096">
      <w:pPr>
        <w:pStyle w:val="Akapitzlist"/>
        <w:numPr>
          <w:ilvl w:val="0"/>
          <w:numId w:val="41"/>
        </w:numPr>
        <w:rPr>
          <w:i/>
        </w:rPr>
      </w:pPr>
      <w:r>
        <w:rPr>
          <w:i/>
        </w:rPr>
        <w:t>znajdują się w sytuacji ekonomicznej i finansowej zapewniającej wykonanie zamówienia,</w:t>
      </w:r>
    </w:p>
    <w:p w:rsidR="00D0670F" w:rsidRPr="00D0670F" w:rsidRDefault="00127EEB" w:rsidP="001C1A40">
      <w:r w:rsidRPr="00953E54">
        <w:rPr>
          <w:i/>
        </w:rPr>
        <w:t>Ocena spełniania warunków udziału ma charakter eliminac</w:t>
      </w:r>
      <w:r w:rsidR="001C1A40" w:rsidRPr="00953E54">
        <w:rPr>
          <w:i/>
        </w:rPr>
        <w:t>yjny. Do u</w:t>
      </w:r>
      <w:r w:rsidR="00816924">
        <w:rPr>
          <w:i/>
        </w:rPr>
        <w:t>działu w </w:t>
      </w:r>
      <w:r w:rsidR="001C1A40" w:rsidRPr="00953E54">
        <w:rPr>
          <w:i/>
        </w:rPr>
        <w:t xml:space="preserve">postępowaniu </w:t>
      </w:r>
      <w:r w:rsidRPr="00953E54">
        <w:rPr>
          <w:i/>
        </w:rPr>
        <w:t xml:space="preserve">dopuszczeni zostaną wykonawcy, którzy spełniają wszystkie </w:t>
      </w:r>
      <w:r w:rsidR="001C1A40" w:rsidRPr="00953E54">
        <w:rPr>
          <w:i/>
        </w:rPr>
        <w:t xml:space="preserve">warunki udziału w postępowaniu. </w:t>
      </w:r>
      <w:r w:rsidRPr="00953E54">
        <w:rPr>
          <w:i/>
        </w:rPr>
        <w:t xml:space="preserve">Ocena spełniania warunków odbywać się będzie na zasadzie spełnia/nie spełnia* na podstawie oświadczenia oraz przedłożonych wraz z ofertą dokumentów </w:t>
      </w:r>
      <w:r w:rsidR="001C1A40" w:rsidRPr="00953E54">
        <w:rPr>
          <w:i/>
        </w:rPr>
        <w:t>wymienionych poniżej. Z treści załączonych do oferty dokumentów musi wynikać jednoznacznie, że ww. warunki wykonawca spełnił.</w:t>
      </w:r>
    </w:p>
    <w:p w:rsidR="00953E54" w:rsidRDefault="008A24A7" w:rsidP="00953E54">
      <w:pPr>
        <w:pStyle w:val="Nagwek1"/>
        <w:numPr>
          <w:ilvl w:val="0"/>
          <w:numId w:val="1"/>
        </w:numPr>
      </w:pPr>
      <w:bookmarkStart w:id="11" w:name="_Toc381297806"/>
      <w:r>
        <w:t>Wykaz oświadczeń lub dokumentów, jakie mają dostarczyć wykonawcy w celu potwierdzeni</w:t>
      </w:r>
      <w:r w:rsidR="00953E54">
        <w:t>a spełnienia warunków udziału w </w:t>
      </w:r>
      <w:r>
        <w:t>postępowaniu.</w:t>
      </w:r>
      <w:bookmarkEnd w:id="11"/>
    </w:p>
    <w:p w:rsidR="00AC25D0" w:rsidRDefault="00AC25D0" w:rsidP="00953E54"/>
    <w:p w:rsidR="00953E54" w:rsidRPr="00AC25D0" w:rsidRDefault="006A4934" w:rsidP="00953E54">
      <w:pPr>
        <w:rPr>
          <w:i/>
        </w:rPr>
      </w:pPr>
      <w:r>
        <w:rPr>
          <w:b/>
          <w:i/>
        </w:rPr>
        <w:t>9.1</w:t>
      </w:r>
      <w:r w:rsidR="00953E54" w:rsidRPr="00AC25D0">
        <w:rPr>
          <w:b/>
          <w:i/>
        </w:rPr>
        <w:t>.</w:t>
      </w:r>
      <w:r w:rsidR="00953E54" w:rsidRPr="00AC25D0">
        <w:rPr>
          <w:i/>
        </w:rPr>
        <w:t xml:space="preserve"> Aktualny odpis z właściwego rejestru albo aktualne zaświadczenie o wpisie do ewidencji działalności gospodarczej - jeżeli odrębne przepisy wymagają wpisu do rejestru lub zgłoszenia do ewidencji działalności gospodarczej - potwierdzające uprawnienia do wykonywania działań lub czynności objętych niniejszym zamówieniem, wystawione nie wcześniej niż </w:t>
      </w:r>
      <w:r w:rsidR="00953E54" w:rsidRPr="00AC25D0">
        <w:rPr>
          <w:b/>
          <w:i/>
        </w:rPr>
        <w:t>6 miesięcy</w:t>
      </w:r>
      <w:r w:rsidR="00953E54" w:rsidRPr="00AC25D0">
        <w:rPr>
          <w:i/>
        </w:rPr>
        <w:t xml:space="preserve"> przed upływem terminu składania ofert.</w:t>
      </w:r>
    </w:p>
    <w:p w:rsidR="00D0670F" w:rsidRPr="00AC25D0" w:rsidRDefault="006A4934" w:rsidP="00953E54">
      <w:pPr>
        <w:rPr>
          <w:i/>
        </w:rPr>
      </w:pPr>
      <w:r>
        <w:rPr>
          <w:b/>
          <w:i/>
        </w:rPr>
        <w:t>9.2</w:t>
      </w:r>
      <w:r w:rsidR="00953E54" w:rsidRPr="00AC25D0">
        <w:rPr>
          <w:b/>
          <w:i/>
        </w:rPr>
        <w:t>.</w:t>
      </w:r>
      <w:r w:rsidR="00953E54" w:rsidRPr="00AC25D0">
        <w:rPr>
          <w:i/>
        </w:rPr>
        <w:t xml:space="preserve"> Oświadczenia sporządzone według wzoru stanowiącego załącznik nr 2, 3, 4 i 5 do  niniejszej IDW, przed upływem terminu składania ofert.</w:t>
      </w:r>
    </w:p>
    <w:p w:rsidR="008A24A7" w:rsidRPr="00AC25D0" w:rsidRDefault="006A4934" w:rsidP="00953E54">
      <w:pPr>
        <w:rPr>
          <w:i/>
        </w:rPr>
      </w:pPr>
      <w:r>
        <w:rPr>
          <w:b/>
          <w:i/>
        </w:rPr>
        <w:t>9.3</w:t>
      </w:r>
      <w:r w:rsidR="00953E54" w:rsidRPr="00AC25D0">
        <w:rPr>
          <w:b/>
          <w:i/>
        </w:rPr>
        <w:t>.</w:t>
      </w:r>
      <w:r w:rsidR="00953E54" w:rsidRPr="00AC25D0">
        <w:rPr>
          <w:i/>
        </w:rPr>
        <w:t xml:space="preserve"> </w:t>
      </w:r>
      <w:r w:rsidR="008A24A7" w:rsidRPr="00AC25D0">
        <w:rPr>
          <w:i/>
        </w:rPr>
        <w:t>Wykonawcy mogą wspólnie ubiegać się o udzielenie zamówienia</w:t>
      </w:r>
      <w:r w:rsidR="00953E54" w:rsidRPr="00AC25D0">
        <w:rPr>
          <w:i/>
        </w:rPr>
        <w:t>.</w:t>
      </w:r>
    </w:p>
    <w:p w:rsidR="00953E54" w:rsidRPr="00AC25D0" w:rsidRDefault="00953E54" w:rsidP="00184096">
      <w:pPr>
        <w:pStyle w:val="Akapitzlist"/>
        <w:numPr>
          <w:ilvl w:val="0"/>
          <w:numId w:val="13"/>
        </w:numPr>
        <w:rPr>
          <w:i/>
        </w:rPr>
      </w:pPr>
      <w:r w:rsidRPr="00AC25D0">
        <w:rPr>
          <w:i/>
        </w:rPr>
        <w:t>W przypadku wspólnego ubiegania się o udzielenie zamówienia, wykonawcy ustanawiają pełnomocnika do reprezentowania ich w postępowaniu o udzielenie zamówienia albo reprezentowania w postępowaniu i zawarcia umowy w sprawie zamówienia publicznego.</w:t>
      </w:r>
    </w:p>
    <w:p w:rsidR="00953E54" w:rsidRPr="00AC25D0" w:rsidRDefault="00B350B4" w:rsidP="00184096">
      <w:pPr>
        <w:pStyle w:val="Akapitzlist"/>
        <w:numPr>
          <w:ilvl w:val="0"/>
          <w:numId w:val="13"/>
        </w:numPr>
        <w:rPr>
          <w:i/>
        </w:rPr>
      </w:pPr>
      <w:r w:rsidRPr="00AC25D0">
        <w:rPr>
          <w:i/>
        </w:rPr>
        <w:t>Wszyscy wykonawcy wspólnie ubiegający się o udzielenie zamówienia zobowiązani są dostarczyć d</w:t>
      </w:r>
      <w:r w:rsidR="00953E54" w:rsidRPr="00AC25D0">
        <w:rPr>
          <w:i/>
        </w:rPr>
        <w:t xml:space="preserve">okumenty określone w pkt </w:t>
      </w:r>
      <w:r w:rsidR="00953E54" w:rsidRPr="00AC25D0">
        <w:rPr>
          <w:b/>
          <w:i/>
        </w:rPr>
        <w:t>9.1 IDW</w:t>
      </w:r>
      <w:r w:rsidR="00953E54" w:rsidRPr="00AC25D0">
        <w:rPr>
          <w:i/>
        </w:rPr>
        <w:t>, oraz oświadczenie na podstawie załącznika nr 4 do niniejszej IDW dotyczą każdego wykonawcy.</w:t>
      </w:r>
    </w:p>
    <w:p w:rsidR="00B350B4" w:rsidRPr="00AC25D0" w:rsidRDefault="00B350B4" w:rsidP="00184096">
      <w:pPr>
        <w:pStyle w:val="Akapitzlist"/>
        <w:numPr>
          <w:ilvl w:val="0"/>
          <w:numId w:val="13"/>
        </w:numPr>
        <w:rPr>
          <w:i/>
        </w:rPr>
      </w:pPr>
      <w:r w:rsidRPr="00AC25D0">
        <w:rPr>
          <w:i/>
        </w:rPr>
        <w:lastRenderedPageBreak/>
        <w:t xml:space="preserve">Wszyscy wykonawcy wspólnie ubiegający się o udzielnie zamówienia zobowiązani są dostarczyć pozostałe dokumenty określone w pkt </w:t>
      </w:r>
      <w:r w:rsidRPr="00AC25D0">
        <w:rPr>
          <w:b/>
          <w:i/>
        </w:rPr>
        <w:t>9.2 IDW</w:t>
      </w:r>
      <w:r w:rsidRPr="00AC25D0">
        <w:rPr>
          <w:i/>
        </w:rPr>
        <w:t xml:space="preserve"> dotyczą wykonawców wspólnie.</w:t>
      </w:r>
    </w:p>
    <w:p w:rsidR="00AC25D0" w:rsidRPr="00AC25D0" w:rsidRDefault="006A4934" w:rsidP="00AC25D0">
      <w:pPr>
        <w:rPr>
          <w:i/>
        </w:rPr>
      </w:pPr>
      <w:r>
        <w:rPr>
          <w:b/>
          <w:i/>
        </w:rPr>
        <w:t>9.4</w:t>
      </w:r>
      <w:r w:rsidR="00B350B4" w:rsidRPr="00AC25D0">
        <w:rPr>
          <w:b/>
          <w:i/>
        </w:rPr>
        <w:t>.</w:t>
      </w:r>
      <w:r w:rsidR="00B350B4" w:rsidRPr="00AC25D0">
        <w:rPr>
          <w:i/>
        </w:rPr>
        <w:t xml:space="preserve"> </w:t>
      </w:r>
      <w:r w:rsidR="008A24A7" w:rsidRPr="00AC25D0">
        <w:rPr>
          <w:i/>
        </w:rPr>
        <w:t>Wszelkie kserokopie dokumentów powinny</w:t>
      </w:r>
      <w:r w:rsidR="00B350B4" w:rsidRPr="00AC25D0">
        <w:rPr>
          <w:i/>
        </w:rPr>
        <w:t xml:space="preserve"> być potwierdzone za zgodność z </w:t>
      </w:r>
      <w:r w:rsidR="008A24A7" w:rsidRPr="00AC25D0">
        <w:rPr>
          <w:i/>
        </w:rPr>
        <w:t>oryginałem</w:t>
      </w:r>
    </w:p>
    <w:p w:rsidR="00AC25D0" w:rsidRPr="00AC25D0" w:rsidRDefault="006A4934" w:rsidP="00AC25D0">
      <w:pPr>
        <w:rPr>
          <w:i/>
        </w:rPr>
      </w:pPr>
      <w:r>
        <w:rPr>
          <w:b/>
          <w:i/>
        </w:rPr>
        <w:t>9.5</w:t>
      </w:r>
      <w:r w:rsidR="00AC25D0" w:rsidRPr="00AC25D0">
        <w:rPr>
          <w:b/>
          <w:i/>
        </w:rPr>
        <w:t>.</w:t>
      </w:r>
      <w:r w:rsidR="00AC25D0" w:rsidRPr="00AC25D0">
        <w:rPr>
          <w:i/>
        </w:rPr>
        <w:t xml:space="preserve"> Jeżeli wykonawca ma </w:t>
      </w:r>
      <w:r w:rsidR="008A24A7" w:rsidRPr="00AC25D0">
        <w:rPr>
          <w:i/>
        </w:rPr>
        <w:t>siedzibę lub miejsce zamieszkania poza terytorium Rzeczypospolitej Polskiej</w:t>
      </w:r>
      <w:r w:rsidR="00AC25D0" w:rsidRPr="00AC25D0">
        <w:rPr>
          <w:i/>
        </w:rPr>
        <w:t xml:space="preserve"> składa dokumenty zgodnie z przepisami rozporządzenia Prezesa Rady Ministrów z dnia 19 maja 2006 r. w sprawie rodzajów dokumentów, jakich może żądać Zamawiający od Wykonawcy oraz form, w jakich te dokumenty mogą być składane (Dz. U. Nr 87, poz. 605). Dokumenty</w:t>
      </w:r>
      <w:bookmarkStart w:id="12" w:name="_GoBack"/>
      <w:bookmarkEnd w:id="12"/>
      <w:r w:rsidR="00AC25D0" w:rsidRPr="00AC25D0">
        <w:rPr>
          <w:i/>
        </w:rPr>
        <w:t xml:space="preserve"> sporządzone w </w:t>
      </w:r>
      <w:r w:rsidR="00885D3F">
        <w:rPr>
          <w:i/>
        </w:rPr>
        <w:t>języku obcym są składane wraz z </w:t>
      </w:r>
      <w:r w:rsidR="00AC25D0" w:rsidRPr="00AC25D0">
        <w:rPr>
          <w:i/>
        </w:rPr>
        <w:t>tłumaczeniem na język polski, poświadczonym przez wykonawcę.</w:t>
      </w:r>
    </w:p>
    <w:p w:rsidR="008A24A7" w:rsidRDefault="008A24A7" w:rsidP="00184096">
      <w:pPr>
        <w:pStyle w:val="Nagwek1"/>
        <w:numPr>
          <w:ilvl w:val="0"/>
          <w:numId w:val="2"/>
        </w:numPr>
      </w:pPr>
      <w:bookmarkStart w:id="13" w:name="_Toc381297807"/>
      <w:r>
        <w:t>Termin wykonania zamówienia</w:t>
      </w:r>
      <w:bookmarkEnd w:id="13"/>
    </w:p>
    <w:p w:rsidR="00AC25D0" w:rsidRPr="00AC25D0" w:rsidRDefault="00AC25D0" w:rsidP="00AC25D0">
      <w:pPr>
        <w:rPr>
          <w:i/>
        </w:rPr>
      </w:pPr>
      <w:r w:rsidRPr="00AC25D0">
        <w:rPr>
          <w:i/>
        </w:rPr>
        <w:t xml:space="preserve">Termin wykonania zamówień: rozpoczęcie do </w:t>
      </w:r>
      <w:r w:rsidRPr="00AC25D0">
        <w:rPr>
          <w:b/>
          <w:i/>
        </w:rPr>
        <w:t>3 dni</w:t>
      </w:r>
      <w:r w:rsidRPr="00AC25D0">
        <w:rPr>
          <w:i/>
        </w:rPr>
        <w:t xml:space="preserve"> od podpisania umowy.</w:t>
      </w:r>
      <w:r>
        <w:rPr>
          <w:i/>
        </w:rPr>
        <w:t xml:space="preserve"> Termin zakończenia (dostawy): </w:t>
      </w:r>
      <w:r w:rsidRPr="00AC25D0">
        <w:rPr>
          <w:b/>
          <w:i/>
        </w:rPr>
        <w:t>30.12.2014 r.</w:t>
      </w:r>
    </w:p>
    <w:p w:rsidR="00570EEA" w:rsidRDefault="00570EEA" w:rsidP="00184096">
      <w:pPr>
        <w:pStyle w:val="Nagwek1"/>
        <w:numPr>
          <w:ilvl w:val="0"/>
          <w:numId w:val="2"/>
        </w:numPr>
      </w:pPr>
      <w:bookmarkStart w:id="14" w:name="_Toc381297808"/>
      <w:r>
        <w:t>Umowy ramowe</w:t>
      </w:r>
    </w:p>
    <w:p w:rsidR="00570EEA" w:rsidRPr="00570EEA" w:rsidRDefault="00570EEA" w:rsidP="00570EEA">
      <w:r w:rsidRPr="00570EEA">
        <w:rPr>
          <w:i/>
        </w:rPr>
        <w:t xml:space="preserve">Zamawiający </w:t>
      </w:r>
      <w:r w:rsidRPr="00570EEA">
        <w:rPr>
          <w:b/>
          <w:i/>
        </w:rPr>
        <w:t xml:space="preserve">nie </w:t>
      </w:r>
      <w:r>
        <w:rPr>
          <w:b/>
          <w:i/>
        </w:rPr>
        <w:t>przewiduje</w:t>
      </w:r>
      <w:r w:rsidRPr="00570EEA">
        <w:rPr>
          <w:b/>
          <w:i/>
        </w:rPr>
        <w:t xml:space="preserve"> </w:t>
      </w:r>
      <w:r w:rsidRPr="00570EEA">
        <w:rPr>
          <w:i/>
        </w:rPr>
        <w:t>zawarcia umowy ramowej.</w:t>
      </w:r>
    </w:p>
    <w:p w:rsidR="00570EEA" w:rsidRDefault="00570EEA" w:rsidP="00184096">
      <w:pPr>
        <w:pStyle w:val="Nagwek1"/>
        <w:numPr>
          <w:ilvl w:val="0"/>
          <w:numId w:val="2"/>
        </w:numPr>
      </w:pPr>
      <w:r>
        <w:t>Postępowanie w formie aukcji elektronicznej</w:t>
      </w:r>
    </w:p>
    <w:p w:rsidR="00570EEA" w:rsidRPr="00570EEA" w:rsidRDefault="00570EEA" w:rsidP="00570EEA">
      <w:pPr>
        <w:rPr>
          <w:i/>
        </w:rPr>
      </w:pPr>
      <w:r>
        <w:rPr>
          <w:i/>
        </w:rPr>
        <w:t xml:space="preserve">Zamawiający </w:t>
      </w:r>
      <w:r>
        <w:rPr>
          <w:b/>
          <w:i/>
        </w:rPr>
        <w:t xml:space="preserve">nie przewiduje </w:t>
      </w:r>
      <w:r>
        <w:rPr>
          <w:i/>
        </w:rPr>
        <w:t>prowadzenia postępowania w formie aukcji elektronicznej.</w:t>
      </w:r>
    </w:p>
    <w:p w:rsidR="008A24A7" w:rsidRDefault="008A24A7" w:rsidP="00184096">
      <w:pPr>
        <w:pStyle w:val="Nagwek1"/>
        <w:numPr>
          <w:ilvl w:val="0"/>
          <w:numId w:val="2"/>
        </w:numPr>
      </w:pPr>
      <w:r>
        <w:t>Wadium</w:t>
      </w:r>
      <w:bookmarkEnd w:id="14"/>
    </w:p>
    <w:p w:rsidR="00AC25D0" w:rsidRPr="009A5DD6" w:rsidRDefault="00947E94" w:rsidP="00184096">
      <w:pPr>
        <w:pStyle w:val="Akapitzlist"/>
        <w:numPr>
          <w:ilvl w:val="1"/>
          <w:numId w:val="2"/>
        </w:numPr>
        <w:rPr>
          <w:b/>
          <w:i/>
        </w:rPr>
      </w:pPr>
      <w:r w:rsidRPr="009A5DD6">
        <w:rPr>
          <w:b/>
          <w:i/>
        </w:rPr>
        <w:t>Wysokość wadium.</w:t>
      </w:r>
    </w:p>
    <w:p w:rsidR="00947E94" w:rsidRDefault="00947E94" w:rsidP="00184096">
      <w:pPr>
        <w:pStyle w:val="Akapitzlist"/>
        <w:numPr>
          <w:ilvl w:val="2"/>
          <w:numId w:val="2"/>
        </w:numPr>
        <w:rPr>
          <w:i/>
        </w:rPr>
      </w:pPr>
      <w:r>
        <w:rPr>
          <w:i/>
        </w:rPr>
        <w:t xml:space="preserve">Każdy wykonawca zobowiązany jest zabezpieczyć swą ofertę wadium w wysokości: </w:t>
      </w:r>
      <w:r w:rsidRPr="00947E94">
        <w:rPr>
          <w:b/>
          <w:i/>
        </w:rPr>
        <w:t>5.500,00 zł</w:t>
      </w:r>
      <w:r>
        <w:rPr>
          <w:i/>
        </w:rPr>
        <w:t xml:space="preserve"> (słownie: pięć tysięcy pięćset złotych)</w:t>
      </w:r>
    </w:p>
    <w:p w:rsidR="00947E94" w:rsidRDefault="00947E94" w:rsidP="00184096">
      <w:pPr>
        <w:pStyle w:val="Akapitzlist"/>
        <w:numPr>
          <w:ilvl w:val="2"/>
          <w:numId w:val="2"/>
        </w:numPr>
        <w:rPr>
          <w:i/>
        </w:rPr>
      </w:pPr>
      <w:r>
        <w:rPr>
          <w:i/>
        </w:rPr>
        <w:t>Do oferty należy dołączyć dokument potwierdzający wniesienie wadium przez wykonawcę tzn.:</w:t>
      </w:r>
    </w:p>
    <w:p w:rsidR="00947E94" w:rsidRDefault="00947E94" w:rsidP="00184096">
      <w:pPr>
        <w:pStyle w:val="Akapitzlist"/>
        <w:numPr>
          <w:ilvl w:val="0"/>
          <w:numId w:val="14"/>
        </w:numPr>
        <w:rPr>
          <w:i/>
        </w:rPr>
      </w:pPr>
      <w:r>
        <w:rPr>
          <w:i/>
        </w:rPr>
        <w:t>Oryginał lub potwierdzoną za zgodność z oryginałem kopię polecenia przelewu na konto Zamawiającego (warunek konieczny, ale nie wystarczający do stwierdzenia przez Zamawiającego terminowego wniesienia wadium za pomocą przelewu bankowego);</w:t>
      </w:r>
    </w:p>
    <w:p w:rsidR="00222E98" w:rsidRDefault="00947E94" w:rsidP="00222E98">
      <w:pPr>
        <w:pStyle w:val="Akapitzlist"/>
        <w:numPr>
          <w:ilvl w:val="0"/>
          <w:numId w:val="14"/>
        </w:numPr>
        <w:rPr>
          <w:i/>
        </w:rPr>
      </w:pPr>
      <w:r>
        <w:rPr>
          <w:i/>
        </w:rPr>
        <w:t>Oryginał dokumentu będącego każdą inną formą wadium dopuszczoną przez Zamawiającego.</w:t>
      </w:r>
    </w:p>
    <w:p w:rsidR="00222E98" w:rsidRPr="00222E98" w:rsidRDefault="00222E98" w:rsidP="00222E98">
      <w:pPr>
        <w:pStyle w:val="Akapitzlist"/>
        <w:numPr>
          <w:ilvl w:val="2"/>
          <w:numId w:val="2"/>
        </w:numPr>
        <w:rPr>
          <w:i/>
        </w:rPr>
      </w:pPr>
      <w:r>
        <w:rPr>
          <w:i/>
        </w:rPr>
        <w:lastRenderedPageBreak/>
        <w:t xml:space="preserve">Wykonawca, który nie wniesie wadium na zasadach określonych w SIWZ zostanie wykluczony z postępowania zgodnie z art. 24 ust. 2 </w:t>
      </w:r>
      <w:proofErr w:type="spellStart"/>
      <w:r>
        <w:rPr>
          <w:i/>
        </w:rPr>
        <w:t>pkt</w:t>
      </w:r>
      <w:proofErr w:type="spellEnd"/>
      <w:r>
        <w:rPr>
          <w:i/>
        </w:rPr>
        <w:t xml:space="preserve"> 2 </w:t>
      </w:r>
      <w:proofErr w:type="spellStart"/>
      <w:r>
        <w:rPr>
          <w:i/>
        </w:rPr>
        <w:t>u.p.z.p</w:t>
      </w:r>
      <w:proofErr w:type="spellEnd"/>
      <w:r>
        <w:rPr>
          <w:i/>
        </w:rPr>
        <w:t>.</w:t>
      </w:r>
    </w:p>
    <w:p w:rsidR="0027769F" w:rsidRPr="009A5DD6" w:rsidRDefault="00947E94" w:rsidP="00184096">
      <w:pPr>
        <w:pStyle w:val="Akapitzlist"/>
        <w:numPr>
          <w:ilvl w:val="1"/>
          <w:numId w:val="2"/>
        </w:numPr>
        <w:rPr>
          <w:b/>
          <w:i/>
        </w:rPr>
      </w:pPr>
      <w:r w:rsidRPr="009A5DD6">
        <w:rPr>
          <w:b/>
          <w:i/>
        </w:rPr>
        <w:t>Forma wadium.</w:t>
      </w:r>
    </w:p>
    <w:p w:rsidR="00947E94" w:rsidRDefault="00947E94" w:rsidP="00184096">
      <w:pPr>
        <w:pStyle w:val="Akapitzlist"/>
        <w:numPr>
          <w:ilvl w:val="2"/>
          <w:numId w:val="2"/>
        </w:numPr>
        <w:rPr>
          <w:i/>
        </w:rPr>
      </w:pPr>
      <w:r>
        <w:rPr>
          <w:i/>
        </w:rPr>
        <w:t>Wadium może być wniesione w następujących formach:</w:t>
      </w:r>
    </w:p>
    <w:p w:rsidR="0027769F" w:rsidRDefault="0027769F" w:rsidP="00184096">
      <w:pPr>
        <w:pStyle w:val="Akapitzlist"/>
        <w:numPr>
          <w:ilvl w:val="0"/>
          <w:numId w:val="15"/>
        </w:numPr>
        <w:rPr>
          <w:i/>
        </w:rPr>
      </w:pPr>
      <w:r>
        <w:rPr>
          <w:i/>
        </w:rPr>
        <w:t>Pieniądz</w:t>
      </w:r>
      <w:r w:rsidR="0097199A">
        <w:rPr>
          <w:i/>
        </w:rPr>
        <w:t>u</w:t>
      </w:r>
      <w:r>
        <w:rPr>
          <w:i/>
        </w:rPr>
        <w:t>;</w:t>
      </w:r>
    </w:p>
    <w:p w:rsidR="0027769F" w:rsidRDefault="0027769F" w:rsidP="00184096">
      <w:pPr>
        <w:pStyle w:val="Akapitzlist"/>
        <w:numPr>
          <w:ilvl w:val="0"/>
          <w:numId w:val="15"/>
        </w:numPr>
        <w:rPr>
          <w:i/>
        </w:rPr>
      </w:pPr>
      <w:r>
        <w:rPr>
          <w:i/>
        </w:rPr>
        <w:t>Poręczenia bankowego lub poręczenia spółdzielczej kasy oszczędnościowo-kredytowej, z tym że poręcznie kasy jest zawsze poręczeniem pieniężnym;</w:t>
      </w:r>
    </w:p>
    <w:p w:rsidR="0027769F" w:rsidRDefault="0027769F" w:rsidP="00184096">
      <w:pPr>
        <w:pStyle w:val="Akapitzlist"/>
        <w:numPr>
          <w:ilvl w:val="0"/>
          <w:numId w:val="15"/>
        </w:numPr>
        <w:rPr>
          <w:i/>
        </w:rPr>
      </w:pPr>
      <w:r>
        <w:rPr>
          <w:i/>
        </w:rPr>
        <w:t>Gwarancji bankowych;</w:t>
      </w:r>
    </w:p>
    <w:p w:rsidR="0027769F" w:rsidRDefault="0027769F" w:rsidP="00184096">
      <w:pPr>
        <w:pStyle w:val="Akapitzlist"/>
        <w:numPr>
          <w:ilvl w:val="0"/>
          <w:numId w:val="15"/>
        </w:numPr>
        <w:rPr>
          <w:i/>
        </w:rPr>
      </w:pPr>
      <w:r>
        <w:rPr>
          <w:i/>
        </w:rPr>
        <w:t>Gwarancji ubezpieczeniowych;</w:t>
      </w:r>
    </w:p>
    <w:p w:rsidR="0027769F" w:rsidRDefault="0027769F" w:rsidP="00184096">
      <w:pPr>
        <w:pStyle w:val="Akapitzlist"/>
        <w:numPr>
          <w:ilvl w:val="0"/>
          <w:numId w:val="15"/>
        </w:numPr>
        <w:rPr>
          <w:i/>
        </w:rPr>
      </w:pPr>
      <w:r>
        <w:rPr>
          <w:i/>
        </w:rPr>
        <w:t xml:space="preserve">Poręczeń udzielonych przez podmioty, o których mowa w art. 6b ust. 5 pkt 2 ustawy z dnia 9 listopada 2000 r. o utworzeniu Polskiej Agencji Rozwoju Przedsiębiorczości (Dz. U. Nr 109, poz. 1158 z </w:t>
      </w:r>
      <w:proofErr w:type="spellStart"/>
      <w:r>
        <w:rPr>
          <w:i/>
        </w:rPr>
        <w:t>późn</w:t>
      </w:r>
      <w:proofErr w:type="spellEnd"/>
      <w:r>
        <w:rPr>
          <w:i/>
        </w:rPr>
        <w:t>. zm.).</w:t>
      </w:r>
    </w:p>
    <w:p w:rsidR="00947E94" w:rsidRDefault="00947E94" w:rsidP="00184096">
      <w:pPr>
        <w:pStyle w:val="Akapitzlist"/>
        <w:numPr>
          <w:ilvl w:val="2"/>
          <w:numId w:val="2"/>
        </w:numPr>
        <w:rPr>
          <w:i/>
        </w:rPr>
      </w:pPr>
      <w:r>
        <w:rPr>
          <w:i/>
        </w:rPr>
        <w:t>W przypadku składania przez Wykonawcę wadium w formie gwarancji, gwarancja ma być co najmniej gwarancją nieodwołalną i płatną na pi</w:t>
      </w:r>
      <w:r w:rsidR="00CC3BCB">
        <w:rPr>
          <w:i/>
        </w:rPr>
        <w:t>erwsze pisemne żądanie Zamawiają</w:t>
      </w:r>
      <w:r>
        <w:rPr>
          <w:i/>
        </w:rPr>
        <w:t>cego.</w:t>
      </w:r>
    </w:p>
    <w:p w:rsidR="00CC3BCB" w:rsidRDefault="00CC3BCB" w:rsidP="00184096">
      <w:pPr>
        <w:pStyle w:val="Akapitzlist"/>
        <w:numPr>
          <w:ilvl w:val="1"/>
          <w:numId w:val="2"/>
        </w:numPr>
        <w:rPr>
          <w:i/>
        </w:rPr>
      </w:pPr>
      <w:r>
        <w:rPr>
          <w:i/>
        </w:rPr>
        <w:t>Miejsce i sposób wniesienia wadium</w:t>
      </w:r>
      <w:r w:rsidR="0027769F">
        <w:rPr>
          <w:i/>
        </w:rPr>
        <w:t>.</w:t>
      </w:r>
    </w:p>
    <w:p w:rsidR="0097199A" w:rsidRDefault="0097199A" w:rsidP="00184096">
      <w:pPr>
        <w:pStyle w:val="Akapitzlist"/>
        <w:numPr>
          <w:ilvl w:val="2"/>
          <w:numId w:val="2"/>
        </w:numPr>
        <w:rPr>
          <w:i/>
        </w:rPr>
      </w:pPr>
      <w:r>
        <w:rPr>
          <w:i/>
        </w:rPr>
        <w:t xml:space="preserve">Wadium wnoszone w pieniądzu należy wpłacić na następujący rachunek Zamawiającego: </w:t>
      </w:r>
    </w:p>
    <w:p w:rsidR="0097199A" w:rsidRDefault="0097199A" w:rsidP="0097199A">
      <w:pPr>
        <w:pStyle w:val="Akapitzlist"/>
        <w:rPr>
          <w:i/>
        </w:rPr>
      </w:pPr>
      <w:r>
        <w:rPr>
          <w:i/>
        </w:rPr>
        <w:t xml:space="preserve">Bank </w:t>
      </w:r>
      <w:r w:rsidR="00634E82">
        <w:rPr>
          <w:i/>
        </w:rPr>
        <w:t>Spółdzielczy</w:t>
      </w:r>
      <w:r>
        <w:rPr>
          <w:i/>
        </w:rPr>
        <w:t xml:space="preserve"> w Miłakowie </w:t>
      </w:r>
    </w:p>
    <w:p w:rsidR="0027769F" w:rsidRPr="00634E82" w:rsidRDefault="0097199A" w:rsidP="0097199A">
      <w:pPr>
        <w:pStyle w:val="Akapitzlist"/>
        <w:rPr>
          <w:rFonts w:ascii="Times New Roman" w:hAnsi="Times New Roman"/>
          <w:i/>
        </w:rPr>
      </w:pPr>
      <w:r w:rsidRPr="00634E82">
        <w:rPr>
          <w:rFonts w:ascii="Times New Roman" w:hAnsi="Times New Roman"/>
          <w:i/>
        </w:rPr>
        <w:t xml:space="preserve">Nr konta: </w:t>
      </w:r>
      <w:r w:rsidR="00634E82" w:rsidRPr="00634E82">
        <w:rPr>
          <w:rFonts w:ascii="Times New Roman" w:hAnsi="Times New Roman"/>
          <w:i/>
        </w:rPr>
        <w:t>27 8857 1038 3001 0000 0202 0004</w:t>
      </w:r>
    </w:p>
    <w:p w:rsidR="0097199A" w:rsidRDefault="0097199A" w:rsidP="00184096">
      <w:pPr>
        <w:pStyle w:val="Akapitzlist"/>
        <w:numPr>
          <w:ilvl w:val="2"/>
          <w:numId w:val="2"/>
        </w:numPr>
        <w:rPr>
          <w:i/>
        </w:rPr>
      </w:pPr>
      <w:r>
        <w:rPr>
          <w:i/>
        </w:rPr>
        <w:t xml:space="preserve">Wadium w innych dopuszczonych przez Zamawiającego formach należy złożyć </w:t>
      </w:r>
      <w:r w:rsidR="00634E82">
        <w:rPr>
          <w:i/>
        </w:rPr>
        <w:t xml:space="preserve">                    </w:t>
      </w:r>
      <w:r>
        <w:rPr>
          <w:i/>
        </w:rPr>
        <w:t>w oryginale do oferty.</w:t>
      </w:r>
      <w:r w:rsidR="00222E98">
        <w:rPr>
          <w:i/>
        </w:rPr>
        <w:t xml:space="preserve"> </w:t>
      </w:r>
    </w:p>
    <w:p w:rsidR="0027769F" w:rsidRDefault="0027769F" w:rsidP="00184096">
      <w:pPr>
        <w:pStyle w:val="Akapitzlist"/>
        <w:numPr>
          <w:ilvl w:val="1"/>
          <w:numId w:val="2"/>
        </w:numPr>
        <w:rPr>
          <w:i/>
        </w:rPr>
      </w:pPr>
      <w:r>
        <w:rPr>
          <w:i/>
        </w:rPr>
        <w:t>Termin wniesienia wadium.</w:t>
      </w:r>
    </w:p>
    <w:p w:rsidR="0097199A" w:rsidRDefault="0097199A" w:rsidP="00184096">
      <w:pPr>
        <w:pStyle w:val="Akapitzlist"/>
        <w:numPr>
          <w:ilvl w:val="2"/>
          <w:numId w:val="2"/>
        </w:numPr>
        <w:rPr>
          <w:i/>
        </w:rPr>
      </w:pPr>
      <w:r w:rsidRPr="0097199A">
        <w:rPr>
          <w:i/>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w:t>
      </w:r>
      <w:r>
        <w:rPr>
          <w:i/>
        </w:rPr>
        <w:t xml:space="preserve">ływem terminu składania ofert. </w:t>
      </w:r>
    </w:p>
    <w:p w:rsidR="0097199A" w:rsidRDefault="0097199A" w:rsidP="00184096">
      <w:pPr>
        <w:pStyle w:val="Akapitzlist"/>
        <w:numPr>
          <w:ilvl w:val="2"/>
          <w:numId w:val="2"/>
        </w:numPr>
        <w:rPr>
          <w:i/>
        </w:rPr>
      </w:pPr>
      <w:r w:rsidRPr="0097199A">
        <w:rPr>
          <w:i/>
        </w:rPr>
        <w:t>Wniesienie wadium w innej formie niż pieniądz Zamawiający będzie uważał za skuteczne tylko wówczas, gdy w terminie otwarcia oryginał dokumentu znajdował się będzie w ofercie.</w:t>
      </w:r>
      <w:r w:rsidR="00222E98">
        <w:rPr>
          <w:i/>
        </w:rPr>
        <w:t xml:space="preserve"> Dokument musi zachować ważność przez cały okres, w którym Wykonawca jest związany z ofertą.</w:t>
      </w:r>
    </w:p>
    <w:p w:rsidR="0027769F" w:rsidRPr="009A5DD6" w:rsidRDefault="0027769F" w:rsidP="00184096">
      <w:pPr>
        <w:pStyle w:val="Akapitzlist"/>
        <w:numPr>
          <w:ilvl w:val="1"/>
          <w:numId w:val="2"/>
        </w:numPr>
        <w:rPr>
          <w:b/>
          <w:i/>
        </w:rPr>
      </w:pPr>
      <w:r w:rsidRPr="009A5DD6">
        <w:rPr>
          <w:b/>
          <w:i/>
        </w:rPr>
        <w:t>Zwrot wadium.</w:t>
      </w:r>
    </w:p>
    <w:p w:rsidR="00A17D69" w:rsidRDefault="00A17D69" w:rsidP="00A17D69">
      <w:pPr>
        <w:pStyle w:val="Akapitzlist"/>
        <w:rPr>
          <w:i/>
        </w:rPr>
      </w:pPr>
      <w:r>
        <w:rPr>
          <w:i/>
        </w:rPr>
        <w:t xml:space="preserve">Zamawiający zwróci wadium niezwłocznie według zasad określonych w art. 46 </w:t>
      </w:r>
      <w:proofErr w:type="spellStart"/>
      <w:r>
        <w:rPr>
          <w:i/>
        </w:rPr>
        <w:t>u.p.z.p</w:t>
      </w:r>
      <w:proofErr w:type="spellEnd"/>
      <w:r>
        <w:rPr>
          <w:i/>
        </w:rPr>
        <w:t xml:space="preserve"> 6. </w:t>
      </w:r>
    </w:p>
    <w:p w:rsidR="00A17D69" w:rsidRPr="009A5DD6" w:rsidRDefault="00A17D69" w:rsidP="00184096">
      <w:pPr>
        <w:pStyle w:val="Akapitzlist"/>
        <w:numPr>
          <w:ilvl w:val="1"/>
          <w:numId w:val="2"/>
        </w:numPr>
        <w:rPr>
          <w:b/>
          <w:i/>
        </w:rPr>
      </w:pPr>
      <w:r w:rsidRPr="009A5DD6">
        <w:rPr>
          <w:b/>
          <w:i/>
        </w:rPr>
        <w:t>Utrata wadium.</w:t>
      </w:r>
    </w:p>
    <w:p w:rsidR="00A17D69" w:rsidRDefault="00A17D69" w:rsidP="00184096">
      <w:pPr>
        <w:pStyle w:val="Akapitzlist"/>
        <w:numPr>
          <w:ilvl w:val="2"/>
          <w:numId w:val="2"/>
        </w:numPr>
        <w:rPr>
          <w:i/>
        </w:rPr>
      </w:pPr>
      <w:r>
        <w:rPr>
          <w:i/>
        </w:rPr>
        <w:t>Zamawiający zatrzymuje wadium wraz z odsetkami, jeżeli wykonawca, którego oferta została wybrana:</w:t>
      </w:r>
    </w:p>
    <w:p w:rsidR="00A17D69" w:rsidRDefault="00A17D69" w:rsidP="00184096">
      <w:pPr>
        <w:pStyle w:val="Akapitzlist"/>
        <w:numPr>
          <w:ilvl w:val="0"/>
          <w:numId w:val="16"/>
        </w:numPr>
        <w:rPr>
          <w:i/>
        </w:rPr>
      </w:pPr>
      <w:r>
        <w:rPr>
          <w:i/>
        </w:rPr>
        <w:lastRenderedPageBreak/>
        <w:t>odmówił podpisania umowy w sprawie zamówienia publicznego, na warunkach określonych w ofercie,</w:t>
      </w:r>
    </w:p>
    <w:p w:rsidR="00A17D69" w:rsidRDefault="00A17D69" w:rsidP="00184096">
      <w:pPr>
        <w:pStyle w:val="Akapitzlist"/>
        <w:numPr>
          <w:ilvl w:val="0"/>
          <w:numId w:val="16"/>
        </w:numPr>
        <w:rPr>
          <w:i/>
        </w:rPr>
      </w:pPr>
      <w:r>
        <w:rPr>
          <w:i/>
        </w:rPr>
        <w:t>nie wniósł wymaganego zabezpieczenia należytego wykonania umowy,</w:t>
      </w:r>
    </w:p>
    <w:p w:rsidR="00A17D69" w:rsidRDefault="00A17D69" w:rsidP="00184096">
      <w:pPr>
        <w:pStyle w:val="Akapitzlist"/>
        <w:numPr>
          <w:ilvl w:val="0"/>
          <w:numId w:val="16"/>
        </w:numPr>
        <w:rPr>
          <w:i/>
        </w:rPr>
      </w:pPr>
      <w:r>
        <w:rPr>
          <w:i/>
        </w:rPr>
        <w:t>zawarcie umowy w sprawie zamówienia publicznego stało się niemożliwe z przyczyn leżących po stronie wykonawcy.</w:t>
      </w:r>
    </w:p>
    <w:p w:rsidR="00A17D69" w:rsidRDefault="00A17D69" w:rsidP="00184096">
      <w:pPr>
        <w:pStyle w:val="Akapitzlist"/>
        <w:numPr>
          <w:ilvl w:val="2"/>
          <w:numId w:val="2"/>
        </w:numPr>
        <w:rPr>
          <w:i/>
        </w:rPr>
      </w:pPr>
      <w:r>
        <w:rPr>
          <w:i/>
        </w:rPr>
        <w:t>Zamawiający zatrzymuje wadium wraz z odsetkami również w przypadku, jeżeli wykonawca w odpowiedzi na wezwanie, o którym mowa w art. 26 ust. 3, nie złożył dokumentów lub oświadczeń, o których mowa w art. 25 ust. 1, lub pełnomocnictw, chyba że udowodni, że wynika to z przyczyn nie leżących po jego stronie.</w:t>
      </w:r>
    </w:p>
    <w:p w:rsidR="00A17D69" w:rsidRPr="00A17D69" w:rsidRDefault="00A17D69" w:rsidP="00184096">
      <w:pPr>
        <w:pStyle w:val="Akapitzlist"/>
        <w:numPr>
          <w:ilvl w:val="2"/>
          <w:numId w:val="2"/>
        </w:numPr>
        <w:rPr>
          <w:i/>
        </w:rPr>
      </w:pPr>
      <w:r>
        <w:rPr>
          <w:i/>
        </w:rPr>
        <w:t xml:space="preserve">Zamawiający żąda ponownego wniesienia wadium przez Wykonawców, jeżeli zajdą okoliczności opisane w art. 46 ust. 3 </w:t>
      </w:r>
      <w:proofErr w:type="spellStart"/>
      <w:r>
        <w:rPr>
          <w:i/>
        </w:rPr>
        <w:t>u.p.z.p</w:t>
      </w:r>
      <w:proofErr w:type="spellEnd"/>
      <w:r>
        <w:rPr>
          <w:i/>
        </w:rPr>
        <w:t>.</w:t>
      </w:r>
    </w:p>
    <w:p w:rsidR="008A24A7" w:rsidRDefault="008A24A7" w:rsidP="00184096">
      <w:pPr>
        <w:pStyle w:val="Nagwek1"/>
        <w:numPr>
          <w:ilvl w:val="0"/>
          <w:numId w:val="2"/>
        </w:numPr>
      </w:pPr>
      <w:bookmarkStart w:id="15" w:name="_Toc381297809"/>
      <w:r>
        <w:t>Wymagania dotyczące zabezpieczenia należytego wykonania umowy</w:t>
      </w:r>
      <w:bookmarkEnd w:id="15"/>
    </w:p>
    <w:p w:rsidR="00EA0871" w:rsidRPr="0001366F" w:rsidRDefault="00EA0871" w:rsidP="00184096">
      <w:pPr>
        <w:pStyle w:val="Akapitzlist"/>
        <w:numPr>
          <w:ilvl w:val="1"/>
          <w:numId w:val="2"/>
        </w:numPr>
        <w:rPr>
          <w:i/>
        </w:rPr>
      </w:pPr>
      <w:r w:rsidRPr="0001366F">
        <w:rPr>
          <w:i/>
        </w:rPr>
        <w:t>Zabezpieczenie służy pokryciu roszczeń z tytułu niewykonania lub nienależytego wykonania umowy. Jeżeli wykonawca jest jednocześnie gwarantem, zabezpieczenie służy także pokryciu roszczeń z tytułu gwarancji jakości.</w:t>
      </w:r>
    </w:p>
    <w:p w:rsidR="00EA0871" w:rsidRPr="0001366F" w:rsidRDefault="00EA0871" w:rsidP="00184096">
      <w:pPr>
        <w:pStyle w:val="Akapitzlist"/>
        <w:numPr>
          <w:ilvl w:val="1"/>
          <w:numId w:val="2"/>
        </w:numPr>
        <w:rPr>
          <w:i/>
        </w:rPr>
      </w:pPr>
      <w:r w:rsidRPr="0001366F">
        <w:rPr>
          <w:i/>
        </w:rPr>
        <w:t>Zamawiający ustala zabezpieczenie należytego wykona</w:t>
      </w:r>
      <w:r w:rsidR="00222E98">
        <w:rPr>
          <w:i/>
        </w:rPr>
        <w:t>nia umowy zawartej w </w:t>
      </w:r>
      <w:r w:rsidRPr="0001366F">
        <w:rPr>
          <w:i/>
        </w:rPr>
        <w:t xml:space="preserve">wyniku postępowania o udzielenie niniejszego zamówienia w </w:t>
      </w:r>
      <w:r w:rsidRPr="005C550F">
        <w:rPr>
          <w:i/>
          <w:color w:val="000000" w:themeColor="text1"/>
        </w:rPr>
        <w:t xml:space="preserve">wysokości </w:t>
      </w:r>
      <w:r w:rsidR="005C550F" w:rsidRPr="005C550F">
        <w:rPr>
          <w:i/>
          <w:color w:val="000000" w:themeColor="text1"/>
        </w:rPr>
        <w:t>10</w:t>
      </w:r>
      <w:r w:rsidRPr="005C550F">
        <w:rPr>
          <w:i/>
          <w:color w:val="000000" w:themeColor="text1"/>
        </w:rPr>
        <w:t>% ceny</w:t>
      </w:r>
      <w:r w:rsidR="00876EDC" w:rsidRPr="005C550F">
        <w:rPr>
          <w:i/>
          <w:color w:val="000000" w:themeColor="text1"/>
        </w:rPr>
        <w:t xml:space="preserve"> </w:t>
      </w:r>
      <w:r w:rsidRPr="0001366F">
        <w:rPr>
          <w:i/>
        </w:rPr>
        <w:t>całkowitej podanej w ofercie. Wybrany wykonawca zobowiązany jest wnieść zabezpieczenie należytego wykonania umowy przed terminem podpisaniem umowy.</w:t>
      </w:r>
    </w:p>
    <w:p w:rsidR="00AC25D0" w:rsidRPr="009A5DD6" w:rsidRDefault="00EA0871" w:rsidP="00184096">
      <w:pPr>
        <w:pStyle w:val="Akapitzlist"/>
        <w:numPr>
          <w:ilvl w:val="1"/>
          <w:numId w:val="2"/>
        </w:numPr>
        <w:rPr>
          <w:b/>
          <w:i/>
        </w:rPr>
      </w:pPr>
      <w:r w:rsidRPr="009A5DD6">
        <w:rPr>
          <w:b/>
          <w:i/>
        </w:rPr>
        <w:t>Forma zabezpieczenia należytego wykonania umowy.</w:t>
      </w:r>
    </w:p>
    <w:p w:rsidR="00EA0871" w:rsidRPr="0001366F" w:rsidRDefault="00EA0871" w:rsidP="00184096">
      <w:pPr>
        <w:pStyle w:val="Akapitzlist"/>
        <w:numPr>
          <w:ilvl w:val="2"/>
          <w:numId w:val="2"/>
        </w:numPr>
        <w:rPr>
          <w:i/>
        </w:rPr>
      </w:pPr>
      <w:r w:rsidRPr="0001366F">
        <w:rPr>
          <w:i/>
        </w:rPr>
        <w:t>Zabezpieczenie należytego wykonania umowy może być wniesione według wyboru wykonawcy w jednej lub w kilku następujących formach:</w:t>
      </w:r>
    </w:p>
    <w:p w:rsidR="00EA0871" w:rsidRPr="0001366F" w:rsidRDefault="00EA0871" w:rsidP="00184096">
      <w:pPr>
        <w:pStyle w:val="Akapitzlist"/>
        <w:numPr>
          <w:ilvl w:val="0"/>
          <w:numId w:val="17"/>
        </w:numPr>
        <w:rPr>
          <w:i/>
        </w:rPr>
      </w:pPr>
      <w:r w:rsidRPr="0001366F">
        <w:rPr>
          <w:i/>
        </w:rPr>
        <w:t>pieniądzu;</w:t>
      </w:r>
    </w:p>
    <w:p w:rsidR="00EA0871" w:rsidRPr="0001366F" w:rsidRDefault="00EA0871" w:rsidP="00184096">
      <w:pPr>
        <w:pStyle w:val="Akapitzlist"/>
        <w:numPr>
          <w:ilvl w:val="0"/>
          <w:numId w:val="17"/>
        </w:numPr>
        <w:rPr>
          <w:i/>
        </w:rPr>
      </w:pPr>
      <w:r w:rsidRPr="0001366F">
        <w:rPr>
          <w:i/>
        </w:rPr>
        <w:t>poręczeniach bankowych lub poręczeniach spółdzielczej kasy oszczędnościowo-kredytowej, z tym że zobowiązanie kasy jest zawsze zobowiązaniem pieniężnym;</w:t>
      </w:r>
    </w:p>
    <w:p w:rsidR="00EA0871" w:rsidRPr="0001366F" w:rsidRDefault="00EA0871" w:rsidP="00184096">
      <w:pPr>
        <w:pStyle w:val="Akapitzlist"/>
        <w:numPr>
          <w:ilvl w:val="0"/>
          <w:numId w:val="17"/>
        </w:numPr>
        <w:rPr>
          <w:i/>
        </w:rPr>
      </w:pPr>
      <w:r w:rsidRPr="0001366F">
        <w:rPr>
          <w:i/>
        </w:rPr>
        <w:t>gwarancjach bankowych;</w:t>
      </w:r>
    </w:p>
    <w:p w:rsidR="00EA0871" w:rsidRPr="0001366F" w:rsidRDefault="00EA0871" w:rsidP="00184096">
      <w:pPr>
        <w:pStyle w:val="Akapitzlist"/>
        <w:numPr>
          <w:ilvl w:val="0"/>
          <w:numId w:val="17"/>
        </w:numPr>
        <w:rPr>
          <w:i/>
        </w:rPr>
      </w:pPr>
      <w:r w:rsidRPr="0001366F">
        <w:rPr>
          <w:i/>
        </w:rPr>
        <w:t>gwarancjach ubezpieczeniowych;</w:t>
      </w:r>
    </w:p>
    <w:p w:rsidR="00EA0871" w:rsidRPr="0001366F" w:rsidRDefault="00EA0871" w:rsidP="00184096">
      <w:pPr>
        <w:pStyle w:val="Akapitzlist"/>
        <w:numPr>
          <w:ilvl w:val="0"/>
          <w:numId w:val="17"/>
        </w:numPr>
        <w:rPr>
          <w:i/>
        </w:rPr>
      </w:pPr>
      <w:r w:rsidRPr="0001366F">
        <w:rPr>
          <w:i/>
        </w:rPr>
        <w:t>poręczeniach udzielanych przez podmioty, o których mowa w art. 6b ust. 5 pkt 2 ustawy z dnia 9 listopada 2000 r. o utworzeniu Polskiej Agencji Rozwoju Przedsiębiorczości.</w:t>
      </w:r>
    </w:p>
    <w:p w:rsidR="00EA0871" w:rsidRPr="0001366F" w:rsidRDefault="00EA0871" w:rsidP="00184096">
      <w:pPr>
        <w:pStyle w:val="Akapitzlist"/>
        <w:numPr>
          <w:ilvl w:val="2"/>
          <w:numId w:val="2"/>
        </w:numPr>
        <w:rPr>
          <w:i/>
        </w:rPr>
      </w:pPr>
      <w:r w:rsidRPr="0001366F">
        <w:rPr>
          <w:i/>
        </w:rPr>
        <w:t>Zabezpieczenie wnoszone w pieniądzu wykonawca wpłaci przelewem na następujący rachunek bankowy Zamawiającego:</w:t>
      </w:r>
    </w:p>
    <w:p w:rsidR="00A83C2A" w:rsidRDefault="00A83C2A" w:rsidP="00A83C2A">
      <w:pPr>
        <w:pStyle w:val="Akapitzlist"/>
        <w:ind w:left="709"/>
        <w:rPr>
          <w:i/>
        </w:rPr>
      </w:pPr>
      <w:r>
        <w:rPr>
          <w:i/>
        </w:rPr>
        <w:t xml:space="preserve">Bank Spółdzielczy w Miłakowie </w:t>
      </w:r>
    </w:p>
    <w:p w:rsidR="00A83C2A" w:rsidRPr="00634E82" w:rsidRDefault="00A83C2A" w:rsidP="00A83C2A">
      <w:pPr>
        <w:pStyle w:val="Akapitzlist"/>
        <w:ind w:left="709"/>
        <w:rPr>
          <w:rFonts w:ascii="Times New Roman" w:hAnsi="Times New Roman"/>
          <w:i/>
        </w:rPr>
      </w:pPr>
      <w:r w:rsidRPr="00634E82">
        <w:rPr>
          <w:rFonts w:ascii="Times New Roman" w:hAnsi="Times New Roman"/>
          <w:i/>
        </w:rPr>
        <w:lastRenderedPageBreak/>
        <w:t>Nr konta: 27 8857 1038 3001 0000 0202 0004</w:t>
      </w:r>
    </w:p>
    <w:p w:rsidR="000B1044" w:rsidRPr="000B1044" w:rsidRDefault="000B1044" w:rsidP="00184096">
      <w:pPr>
        <w:pStyle w:val="Akapitzlist"/>
        <w:numPr>
          <w:ilvl w:val="2"/>
          <w:numId w:val="2"/>
        </w:numPr>
        <w:rPr>
          <w:i/>
        </w:rPr>
      </w:pPr>
      <w:r w:rsidRPr="000B1044">
        <w:rPr>
          <w:i/>
        </w:rPr>
        <w:t xml:space="preserve">W przypadku wniesienia wadium w pieniądzu </w:t>
      </w:r>
      <w:r>
        <w:rPr>
          <w:i/>
        </w:rPr>
        <w:t xml:space="preserve">wykonawca może wyrazić zgodę na </w:t>
      </w:r>
      <w:r w:rsidRPr="000B1044">
        <w:rPr>
          <w:i/>
        </w:rPr>
        <w:t>zaliczenie kwoty wadium na poczet zabezpieczenia</w:t>
      </w:r>
      <w:r>
        <w:rPr>
          <w:i/>
        </w:rPr>
        <w:t>.</w:t>
      </w:r>
    </w:p>
    <w:p w:rsidR="00EA0871" w:rsidRDefault="000B1044" w:rsidP="00184096">
      <w:pPr>
        <w:pStyle w:val="Akapitzlist"/>
        <w:numPr>
          <w:ilvl w:val="2"/>
          <w:numId w:val="2"/>
        </w:numPr>
        <w:rPr>
          <w:i/>
        </w:rPr>
      </w:pPr>
      <w:r w:rsidRPr="000B1044">
        <w:rPr>
          <w:i/>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0B1044" w:rsidRDefault="000B1044" w:rsidP="00184096">
      <w:pPr>
        <w:pStyle w:val="Akapitzlist"/>
        <w:numPr>
          <w:ilvl w:val="2"/>
          <w:numId w:val="2"/>
        </w:numPr>
        <w:rPr>
          <w:i/>
        </w:rPr>
      </w:pPr>
      <w:r w:rsidRPr="000B1044">
        <w:rPr>
          <w:i/>
        </w:rPr>
        <w:t>Jeżeli wykonawca, którego oferta została wybrana nie wn</w:t>
      </w:r>
      <w:r>
        <w:rPr>
          <w:i/>
        </w:rPr>
        <w:t xml:space="preserve">iesie zabezpieczenia należytego </w:t>
      </w:r>
      <w:r w:rsidRPr="000B1044">
        <w:rPr>
          <w:i/>
        </w:rPr>
        <w:t xml:space="preserve">wykonania umowy, Zamawiający wybiera najkorzystniejszą ofertę spośród pozostałych ofert stosownie do treści art. 94 ust. 2 </w:t>
      </w:r>
      <w:proofErr w:type="spellStart"/>
      <w:r w:rsidRPr="000B1044">
        <w:rPr>
          <w:i/>
        </w:rPr>
        <w:t>pzp</w:t>
      </w:r>
      <w:proofErr w:type="spellEnd"/>
      <w:r w:rsidRPr="000B1044">
        <w:rPr>
          <w:i/>
        </w:rPr>
        <w:t>.</w:t>
      </w:r>
    </w:p>
    <w:p w:rsidR="000B1044" w:rsidRDefault="000B1044" w:rsidP="00184096">
      <w:pPr>
        <w:pStyle w:val="Akapitzlist"/>
        <w:numPr>
          <w:ilvl w:val="2"/>
          <w:numId w:val="2"/>
        </w:numPr>
        <w:rPr>
          <w:i/>
        </w:rPr>
      </w:pPr>
      <w:r w:rsidRPr="000B1044">
        <w:rPr>
          <w:i/>
        </w:rPr>
        <w:t xml:space="preserve">Do zmiany formy zabezpieczenia umowy w trakcie realizacji umowy stosuje się art. 149 </w:t>
      </w:r>
      <w:proofErr w:type="spellStart"/>
      <w:r w:rsidRPr="000B1044">
        <w:rPr>
          <w:i/>
        </w:rPr>
        <w:t>pzp</w:t>
      </w:r>
      <w:proofErr w:type="spellEnd"/>
      <w:r w:rsidRPr="000B1044">
        <w:rPr>
          <w:i/>
        </w:rPr>
        <w:t>.</w:t>
      </w:r>
    </w:p>
    <w:p w:rsidR="000B1044" w:rsidRPr="009A5DD6" w:rsidRDefault="000B1044" w:rsidP="00184096">
      <w:pPr>
        <w:pStyle w:val="Akapitzlist"/>
        <w:numPr>
          <w:ilvl w:val="1"/>
          <w:numId w:val="2"/>
        </w:numPr>
        <w:rPr>
          <w:b/>
          <w:i/>
        </w:rPr>
      </w:pPr>
      <w:r w:rsidRPr="009A5DD6">
        <w:rPr>
          <w:b/>
          <w:i/>
        </w:rPr>
        <w:t>Zwrot zabezpieczenia należytego wykonania umowy.</w:t>
      </w:r>
    </w:p>
    <w:p w:rsidR="000B1044" w:rsidRDefault="000B1044" w:rsidP="00184096">
      <w:pPr>
        <w:pStyle w:val="Akapitzlist"/>
        <w:numPr>
          <w:ilvl w:val="2"/>
          <w:numId w:val="2"/>
        </w:numPr>
        <w:rPr>
          <w:i/>
        </w:rPr>
      </w:pPr>
      <w:r w:rsidRPr="000B1044">
        <w:rPr>
          <w:i/>
        </w:rPr>
        <w:t xml:space="preserve">Zamawiający zwróci </w:t>
      </w:r>
      <w:r w:rsidRPr="009A5DD6">
        <w:rPr>
          <w:b/>
          <w:i/>
        </w:rPr>
        <w:t>70%</w:t>
      </w:r>
      <w:r w:rsidRPr="000B1044">
        <w:rPr>
          <w:i/>
        </w:rPr>
        <w:t xml:space="preserve"> kwoty zabezpieczenia w terminie </w:t>
      </w:r>
      <w:r w:rsidRPr="009A5DD6">
        <w:rPr>
          <w:b/>
          <w:i/>
        </w:rPr>
        <w:t>30 dni</w:t>
      </w:r>
      <w:r w:rsidRPr="000B1044">
        <w:rPr>
          <w:i/>
        </w:rPr>
        <w:t xml:space="preserve"> od dnia wykonania zamówienia i uznania przez Zamawiającego za należycie wykonane.</w:t>
      </w:r>
    </w:p>
    <w:p w:rsidR="000B1044" w:rsidRDefault="000B1044" w:rsidP="00184096">
      <w:pPr>
        <w:pStyle w:val="Akapitzlist"/>
        <w:numPr>
          <w:ilvl w:val="2"/>
          <w:numId w:val="2"/>
        </w:numPr>
        <w:rPr>
          <w:i/>
        </w:rPr>
      </w:pPr>
      <w:r w:rsidRPr="000B1044">
        <w:rPr>
          <w:i/>
        </w:rPr>
        <w:t>Zamawiający pozostawi pozostałą kwotę zabezpiecze</w:t>
      </w:r>
      <w:r>
        <w:rPr>
          <w:i/>
        </w:rPr>
        <w:t xml:space="preserve">nia (tj. </w:t>
      </w:r>
      <w:r w:rsidRPr="009A5DD6">
        <w:rPr>
          <w:b/>
          <w:i/>
        </w:rPr>
        <w:t>30%</w:t>
      </w:r>
      <w:r>
        <w:rPr>
          <w:i/>
        </w:rPr>
        <w:t xml:space="preserve">) na zabezpieczenie </w:t>
      </w:r>
      <w:r w:rsidRPr="000B1044">
        <w:rPr>
          <w:i/>
        </w:rPr>
        <w:t>roszczeń z tytułu rękojmi za wady lub gwarancji jakości.</w:t>
      </w:r>
    </w:p>
    <w:p w:rsidR="000B1044" w:rsidRPr="000B1044" w:rsidRDefault="000B1044" w:rsidP="00184096">
      <w:pPr>
        <w:pStyle w:val="Akapitzlist"/>
        <w:numPr>
          <w:ilvl w:val="2"/>
          <w:numId w:val="2"/>
        </w:numPr>
        <w:rPr>
          <w:i/>
        </w:rPr>
      </w:pPr>
      <w:r w:rsidRPr="000B1044">
        <w:rPr>
          <w:i/>
        </w:rPr>
        <w:t>Kwota, o której mowa w poprzednim punkcie niniejszej SIWZ jest zwracana nie później niż w 15 dniu po upływie okresu rękojm</w:t>
      </w:r>
      <w:r>
        <w:rPr>
          <w:i/>
        </w:rPr>
        <w:t>i za wady lub gwarancji jakości.</w:t>
      </w:r>
    </w:p>
    <w:p w:rsidR="008A24A7" w:rsidRDefault="008A24A7" w:rsidP="00184096">
      <w:pPr>
        <w:pStyle w:val="Nagwek1"/>
        <w:numPr>
          <w:ilvl w:val="0"/>
          <w:numId w:val="2"/>
        </w:numPr>
      </w:pPr>
      <w:bookmarkStart w:id="16" w:name="_Toc381297810"/>
      <w:r>
        <w:t>Waluta w jakiej będą prowadzone rozliczenia związane z realizacją niniejszego zamówienia publicznego</w:t>
      </w:r>
      <w:bookmarkEnd w:id="16"/>
    </w:p>
    <w:p w:rsidR="00F40D3F" w:rsidRPr="00FC24D0" w:rsidRDefault="00F40D3F" w:rsidP="00F40D3F">
      <w:pPr>
        <w:rPr>
          <w:i/>
        </w:rPr>
      </w:pPr>
      <w:r w:rsidRPr="00FC24D0">
        <w:rPr>
          <w:i/>
        </w:rPr>
        <w:t>Wszelkie rozliczenia związane z realizacją zamówienia publicznego, którego dotyczy niniejsza SIWZ dokonywane będą w PLN.</w:t>
      </w:r>
    </w:p>
    <w:p w:rsidR="00355757" w:rsidRDefault="00355757" w:rsidP="00355757">
      <w:pPr>
        <w:pStyle w:val="Nagwek1"/>
        <w:numPr>
          <w:ilvl w:val="0"/>
          <w:numId w:val="2"/>
        </w:numPr>
      </w:pPr>
      <w:bookmarkStart w:id="17" w:name="_Toc381297811"/>
      <w:r>
        <w:t>Ogłoszenie</w:t>
      </w:r>
    </w:p>
    <w:p w:rsidR="00355757" w:rsidRPr="00355757" w:rsidRDefault="00355757" w:rsidP="00355757">
      <w:pPr>
        <w:rPr>
          <w:i/>
        </w:rPr>
      </w:pPr>
      <w:r>
        <w:rPr>
          <w:i/>
        </w:rPr>
        <w:t>Ogłoszenie o przetargu zostanie opublikowane w Biuletynie Zamówień Publicznych</w:t>
      </w:r>
      <w:r w:rsidR="00323D94">
        <w:rPr>
          <w:i/>
        </w:rPr>
        <w:t>.</w:t>
      </w:r>
    </w:p>
    <w:p w:rsidR="008A24A7" w:rsidRDefault="008A24A7" w:rsidP="00184096">
      <w:pPr>
        <w:pStyle w:val="Nagwek1"/>
        <w:numPr>
          <w:ilvl w:val="0"/>
          <w:numId w:val="2"/>
        </w:numPr>
      </w:pPr>
      <w:r>
        <w:t>Opis sposobu przygotowania oferty</w:t>
      </w:r>
      <w:bookmarkEnd w:id="17"/>
    </w:p>
    <w:p w:rsidR="00FC24D0" w:rsidRPr="009A5DD6" w:rsidRDefault="00DF5540" w:rsidP="00184096">
      <w:pPr>
        <w:pStyle w:val="Akapitzlist"/>
        <w:numPr>
          <w:ilvl w:val="1"/>
          <w:numId w:val="2"/>
        </w:numPr>
        <w:rPr>
          <w:b/>
          <w:i/>
        </w:rPr>
      </w:pPr>
      <w:r w:rsidRPr="009A5DD6">
        <w:rPr>
          <w:b/>
          <w:i/>
        </w:rPr>
        <w:t>Wymagania podstawowe</w:t>
      </w:r>
    </w:p>
    <w:p w:rsidR="00DF5540" w:rsidRPr="00264356" w:rsidRDefault="00DF5540" w:rsidP="00184096">
      <w:pPr>
        <w:pStyle w:val="Akapitzlist"/>
        <w:numPr>
          <w:ilvl w:val="2"/>
          <w:numId w:val="2"/>
        </w:numPr>
        <w:rPr>
          <w:i/>
        </w:rPr>
      </w:pPr>
      <w:r w:rsidRPr="00264356">
        <w:rPr>
          <w:i/>
        </w:rPr>
        <w:t>Każdy wykonawca może złożyć tylko jedną ofertę.</w:t>
      </w:r>
    </w:p>
    <w:p w:rsidR="00DF5540" w:rsidRPr="00264356" w:rsidRDefault="00DF5540" w:rsidP="00184096">
      <w:pPr>
        <w:pStyle w:val="Akapitzlist"/>
        <w:numPr>
          <w:ilvl w:val="2"/>
          <w:numId w:val="2"/>
        </w:numPr>
        <w:rPr>
          <w:i/>
        </w:rPr>
      </w:pPr>
      <w:r w:rsidRPr="00264356">
        <w:rPr>
          <w:i/>
        </w:rPr>
        <w:t>Ofertę należy przygotować w treści jak określa niniejsza SIWZ.</w:t>
      </w:r>
    </w:p>
    <w:p w:rsidR="00DF5540" w:rsidRPr="00264356" w:rsidRDefault="00DF5540" w:rsidP="00184096">
      <w:pPr>
        <w:pStyle w:val="Akapitzlist"/>
        <w:numPr>
          <w:ilvl w:val="2"/>
          <w:numId w:val="2"/>
        </w:numPr>
        <w:rPr>
          <w:i/>
        </w:rPr>
      </w:pPr>
      <w:r w:rsidRPr="00264356">
        <w:rPr>
          <w:i/>
        </w:rPr>
        <w:t xml:space="preserve">Oferta musi być podpisana przez osoby upełnomocnione do reprezentowania wykonawcy i zaciągania w jego imieniu zobowiązań finansowych w wysokości </w:t>
      </w:r>
      <w:r w:rsidRPr="00264356">
        <w:rPr>
          <w:i/>
        </w:rPr>
        <w:lastRenderedPageBreak/>
        <w:t>odpowiadającej cenie oferty. Oznacza to, iż jeżeli z dokumentu określającego status prawny wykonawcy lub pełnomocnictwa wynika, iż do reprezentowania wykonawcy upoważnionych jest łącznie kilka osób, dokumenty wchodzące w skład oferty muszą być podpisane przez wszystkie te osoby.</w:t>
      </w:r>
    </w:p>
    <w:p w:rsidR="00DF5540" w:rsidRPr="00264356" w:rsidRDefault="00DF5540" w:rsidP="00184096">
      <w:pPr>
        <w:pStyle w:val="Akapitzlist"/>
        <w:numPr>
          <w:ilvl w:val="2"/>
          <w:numId w:val="2"/>
        </w:numPr>
        <w:rPr>
          <w:i/>
        </w:rPr>
      </w:pPr>
      <w:r w:rsidRPr="00264356">
        <w:rPr>
          <w:i/>
        </w:rPr>
        <w:t>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w:t>
      </w:r>
      <w:r w:rsidR="00295B36" w:rsidRPr="00264356">
        <w:rPr>
          <w:i/>
        </w:rPr>
        <w:t>tatus prawny oferenta (odpisu z </w:t>
      </w:r>
      <w:r w:rsidRPr="00264356">
        <w:rPr>
          <w:i/>
        </w:rPr>
        <w:t>właściwego rejestru lub zaświadczenia o wpisie do ewidencji działalności gospodarczej) to do oferty należy dołączyć oryginał lub poświadczoną za zgodność z oryginałem kopię pełnomocnictwa wystawionego na reprezentanta wykonawcy przez osoby do tego upełnomocnione.</w:t>
      </w:r>
    </w:p>
    <w:p w:rsidR="00DF5540" w:rsidRPr="00264356" w:rsidRDefault="00295B36" w:rsidP="00184096">
      <w:pPr>
        <w:pStyle w:val="Akapitzlist"/>
        <w:numPr>
          <w:ilvl w:val="2"/>
          <w:numId w:val="2"/>
        </w:numPr>
        <w:rPr>
          <w:i/>
        </w:rPr>
      </w:pPr>
      <w:r w:rsidRPr="00264356">
        <w:rPr>
          <w:i/>
        </w:rPr>
        <w:t>Wzory dokumentów dołączonych do niniejszej IDW powinny zostać wypełnione przez wykonawcę i dołączone do oferty bądź też przygotowane przez wykonawcę w zgodnej z niniejszą IDW formie.</w:t>
      </w:r>
    </w:p>
    <w:p w:rsidR="00295B36" w:rsidRPr="00264356" w:rsidRDefault="003C5A37" w:rsidP="00184096">
      <w:pPr>
        <w:pStyle w:val="Akapitzlist"/>
        <w:numPr>
          <w:ilvl w:val="0"/>
          <w:numId w:val="18"/>
        </w:numPr>
        <w:rPr>
          <w:i/>
        </w:rPr>
      </w:pPr>
      <w:r w:rsidRPr="00264356">
        <w:rPr>
          <w:i/>
        </w:rPr>
        <w:t>We wszystkich przypadkach, gdzie jest mowa o pieczątkach, Zamawiający dopuszcza złożenie czytelnego zapisu o treści pieczęci zawierającego co najmniej oznaczenie nazwy firmy i siedziby.</w:t>
      </w:r>
    </w:p>
    <w:p w:rsidR="009732B8" w:rsidRPr="00264356" w:rsidRDefault="009732B8" w:rsidP="00184096">
      <w:pPr>
        <w:pStyle w:val="Akapitzlist"/>
        <w:numPr>
          <w:ilvl w:val="0"/>
          <w:numId w:val="18"/>
        </w:numPr>
        <w:rPr>
          <w:i/>
        </w:rPr>
      </w:pPr>
      <w:r w:rsidRPr="00264356">
        <w:rPr>
          <w:i/>
        </w:rPr>
        <w:t xml:space="preserve">Wykonawca ponosi wszelkie koszty związane z przygotowaniem i złożeniem oferty z uwzględnieniem treści art. 93 ust. 4 </w:t>
      </w:r>
      <w:proofErr w:type="spellStart"/>
      <w:r w:rsidRPr="00264356">
        <w:rPr>
          <w:i/>
        </w:rPr>
        <w:t>pzp</w:t>
      </w:r>
      <w:proofErr w:type="spellEnd"/>
      <w:r w:rsidRPr="00264356">
        <w:rPr>
          <w:i/>
        </w:rPr>
        <w:t>.</w:t>
      </w:r>
    </w:p>
    <w:p w:rsidR="00295B36" w:rsidRPr="009A5DD6" w:rsidRDefault="009B289F" w:rsidP="00184096">
      <w:pPr>
        <w:pStyle w:val="Akapitzlist"/>
        <w:numPr>
          <w:ilvl w:val="1"/>
          <w:numId w:val="2"/>
        </w:numPr>
        <w:rPr>
          <w:b/>
          <w:i/>
        </w:rPr>
      </w:pPr>
      <w:r w:rsidRPr="009A5DD6">
        <w:rPr>
          <w:b/>
          <w:i/>
        </w:rPr>
        <w:t>Forma oferty</w:t>
      </w:r>
      <w:r w:rsidR="001A311B" w:rsidRPr="009A5DD6">
        <w:rPr>
          <w:b/>
          <w:i/>
        </w:rPr>
        <w:t>.</w:t>
      </w:r>
    </w:p>
    <w:p w:rsidR="001A311B" w:rsidRPr="00264356" w:rsidRDefault="001A311B" w:rsidP="00184096">
      <w:pPr>
        <w:pStyle w:val="Akapitzlist"/>
        <w:numPr>
          <w:ilvl w:val="2"/>
          <w:numId w:val="2"/>
        </w:numPr>
        <w:rPr>
          <w:i/>
        </w:rPr>
      </w:pPr>
      <w:r w:rsidRPr="00264356">
        <w:rPr>
          <w:i/>
        </w:rPr>
        <w:t>Oferta winna być sporządzona w języku polskim, mieć formę pisemną i format nie większy niż A4. Arkusze o większych formatach należy złożyć do formatu A4.</w:t>
      </w:r>
    </w:p>
    <w:p w:rsidR="001A311B" w:rsidRPr="00264356" w:rsidRDefault="001A311B" w:rsidP="00184096">
      <w:pPr>
        <w:pStyle w:val="Akapitzlist"/>
        <w:numPr>
          <w:ilvl w:val="2"/>
          <w:numId w:val="2"/>
        </w:numPr>
        <w:rPr>
          <w:i/>
        </w:rPr>
      </w:pPr>
      <w:r w:rsidRPr="00264356">
        <w:rPr>
          <w:i/>
        </w:rPr>
        <w:t>Całość oferty winna być złożona w formie uniemożliwiającej jej przypadkowe zdekompletowanie – arkusze (kartki) oferty powinny być zszyte, zbindowane lub trwale połączone w jedną całość inną techniką.</w:t>
      </w:r>
    </w:p>
    <w:p w:rsidR="001A311B" w:rsidRPr="00264356" w:rsidRDefault="001A311B" w:rsidP="00184096">
      <w:pPr>
        <w:pStyle w:val="Akapitzlist"/>
        <w:numPr>
          <w:ilvl w:val="2"/>
          <w:numId w:val="2"/>
        </w:numPr>
        <w:rPr>
          <w:i/>
        </w:rPr>
      </w:pPr>
      <w:r w:rsidRPr="00264356">
        <w:rPr>
          <w:i/>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oferenta lub treścią załączonego do oferty pełnomocnictwa. Strony zawierające informacje nie wymagane przez Zamawiającego (np.: prospekty reklamowe o firmie, jej działalności, itp.) i nie podlegające ocenie nie muszą być numerowane i parafowane.</w:t>
      </w:r>
    </w:p>
    <w:p w:rsidR="001A311B" w:rsidRPr="00264356" w:rsidRDefault="001A311B" w:rsidP="00184096">
      <w:pPr>
        <w:pStyle w:val="Akapitzlist"/>
        <w:numPr>
          <w:ilvl w:val="2"/>
          <w:numId w:val="2"/>
        </w:numPr>
        <w:rPr>
          <w:i/>
        </w:rPr>
      </w:pPr>
      <w:r w:rsidRPr="00264356">
        <w:rPr>
          <w:i/>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1A311B" w:rsidRPr="00264356" w:rsidRDefault="001A311B" w:rsidP="00184096">
      <w:pPr>
        <w:pStyle w:val="Akapitzlist"/>
        <w:numPr>
          <w:ilvl w:val="2"/>
          <w:numId w:val="2"/>
        </w:numPr>
        <w:rPr>
          <w:i/>
        </w:rPr>
      </w:pPr>
      <w:r w:rsidRPr="00264356">
        <w:rPr>
          <w:i/>
        </w:rPr>
        <w:lastRenderedPageBreak/>
        <w:t xml:space="preserve">Dokumenty wchodzące w skład oferty, mogą być przedstawiane w formie oryginałów lub poświadczonych za zgodność z oryginałem kopii. Zgodność </w:t>
      </w:r>
      <w:r w:rsidR="00205AA8" w:rsidRPr="00264356">
        <w:rPr>
          <w:i/>
        </w:rPr>
        <w:t>z </w:t>
      </w:r>
      <w:r w:rsidRPr="00264356">
        <w:rPr>
          <w:i/>
        </w:rPr>
        <w:t>oryginałem wszystkich zapisanych stron</w:t>
      </w:r>
      <w:r w:rsidR="00205AA8" w:rsidRPr="00264356">
        <w:rPr>
          <w:i/>
        </w:rPr>
        <w:t xml:space="preserve"> kopii dokumentów wchodzących w </w:t>
      </w:r>
      <w:r w:rsidRPr="00264356">
        <w:rPr>
          <w:i/>
        </w:rPr>
        <w:t>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FC24D0" w:rsidRPr="00264356" w:rsidRDefault="00205AA8" w:rsidP="00184096">
      <w:pPr>
        <w:pStyle w:val="Akapitzlist"/>
        <w:numPr>
          <w:ilvl w:val="1"/>
          <w:numId w:val="2"/>
        </w:numPr>
        <w:rPr>
          <w:i/>
        </w:rPr>
      </w:pPr>
      <w:r w:rsidRPr="00264356">
        <w:rPr>
          <w:i/>
        </w:rPr>
        <w:t>Informacje stanowiące tajemnicę przedsiębiorstwa w rozumieniu przepisów o zwalczaniu nieuczciwej konkurencji. Wykonawca może zastrzec w ofercie, oświadczeniem sporządzonym na podstawie wzoru stanowiącego załącznik do niniejszych IDW, iż Zamawiający nie będzie mógł ujawnić informacji stanowiących tajemnicę przedsiębiorstwa w rozumieniu przepisów o zwalczaniu nieuczciwej konkurencji.</w:t>
      </w:r>
    </w:p>
    <w:p w:rsidR="008A24A7" w:rsidRDefault="008A24A7" w:rsidP="00184096">
      <w:pPr>
        <w:pStyle w:val="Nagwek1"/>
        <w:numPr>
          <w:ilvl w:val="0"/>
          <w:numId w:val="2"/>
        </w:numPr>
      </w:pPr>
      <w:bookmarkStart w:id="18" w:name="_Toc381297812"/>
      <w:r>
        <w:t>Wyjaśnienie i zmiany w treści SIWZ</w:t>
      </w:r>
      <w:bookmarkEnd w:id="18"/>
    </w:p>
    <w:p w:rsidR="00264356" w:rsidRPr="009A5DD6" w:rsidRDefault="008A24A7" w:rsidP="00184096">
      <w:pPr>
        <w:pStyle w:val="Akapitzlist"/>
        <w:numPr>
          <w:ilvl w:val="1"/>
          <w:numId w:val="2"/>
        </w:numPr>
        <w:rPr>
          <w:b/>
          <w:i/>
        </w:rPr>
      </w:pPr>
      <w:r w:rsidRPr="009A5DD6">
        <w:rPr>
          <w:b/>
          <w:i/>
        </w:rPr>
        <w:t>Wyjaśnienia treści SIWZ</w:t>
      </w:r>
    </w:p>
    <w:p w:rsidR="00264356" w:rsidRPr="002161FA" w:rsidRDefault="00264356" w:rsidP="00184096">
      <w:pPr>
        <w:pStyle w:val="Akapitzlist"/>
        <w:numPr>
          <w:ilvl w:val="2"/>
          <w:numId w:val="2"/>
        </w:numPr>
        <w:rPr>
          <w:i/>
        </w:rPr>
      </w:pPr>
      <w:r w:rsidRPr="002161FA">
        <w:rPr>
          <w:i/>
        </w:rPr>
        <w:t>Wykonawca w trakcie postępowania może zwrócić się do Zamawiającego o wyjaśnienie treści niniejszej SIWZ. Prośbę taką należy przekazać Zamawiającemu nie później niż 6 dni przed upływem terminu składania ofert.</w:t>
      </w:r>
    </w:p>
    <w:p w:rsidR="005B14D9" w:rsidRPr="002161FA" w:rsidRDefault="005B14D9" w:rsidP="00184096">
      <w:pPr>
        <w:pStyle w:val="Akapitzlist"/>
        <w:numPr>
          <w:ilvl w:val="2"/>
          <w:numId w:val="2"/>
        </w:numPr>
        <w:rPr>
          <w:i/>
        </w:rPr>
      </w:pPr>
      <w:r w:rsidRPr="002161FA">
        <w:rPr>
          <w:i/>
        </w:rPr>
        <w:t>Zamawiający jednocześnie przekaże treść wyjaśnienia wszystkim wykonawcom, którym doręczono SIWZ. Udzielając wyjaśnień Zamawiający nie ujawni źródła zapytania.</w:t>
      </w:r>
    </w:p>
    <w:p w:rsidR="008A24A7" w:rsidRPr="009A5DD6" w:rsidRDefault="008A24A7" w:rsidP="00184096">
      <w:pPr>
        <w:pStyle w:val="Akapitzlist"/>
        <w:numPr>
          <w:ilvl w:val="1"/>
          <w:numId w:val="2"/>
        </w:numPr>
        <w:rPr>
          <w:b/>
          <w:i/>
        </w:rPr>
      </w:pPr>
      <w:r w:rsidRPr="009A5DD6">
        <w:rPr>
          <w:b/>
          <w:i/>
        </w:rPr>
        <w:t>Zmiany w treści SIWZ</w:t>
      </w:r>
    </w:p>
    <w:p w:rsidR="009F58EE" w:rsidRPr="002161FA" w:rsidRDefault="009F58EE" w:rsidP="00184096">
      <w:pPr>
        <w:pStyle w:val="Akapitzlist"/>
        <w:numPr>
          <w:ilvl w:val="2"/>
          <w:numId w:val="2"/>
        </w:numPr>
        <w:rPr>
          <w:i/>
        </w:rPr>
      </w:pPr>
      <w:r w:rsidRPr="002161FA">
        <w:rPr>
          <w:i/>
        </w:rPr>
        <w:t>W uzasadnionych przypadkach Zamawiający może przed upływem terminu składania ofert, zmienić treść niniejszej SIWZ. Dokonaną zmianę specyfikacji Zamawiający przekaże niezwłocznie wszystkim wykonawcom, którym Zamawiający przekazał niniejszą SIWZ oraz umieści na swojej stronie internetowej.</w:t>
      </w:r>
    </w:p>
    <w:p w:rsidR="009F58EE" w:rsidRPr="002161FA" w:rsidRDefault="009F58EE" w:rsidP="00184096">
      <w:pPr>
        <w:pStyle w:val="Akapitzlist"/>
        <w:numPr>
          <w:ilvl w:val="2"/>
          <w:numId w:val="2"/>
        </w:numPr>
        <w:rPr>
          <w:i/>
        </w:rPr>
      </w:pPr>
      <w:r w:rsidRPr="002161FA">
        <w:rPr>
          <w:i/>
        </w:rPr>
        <w:t>Jeżeli w wyniku zmiany treści SIWZ jest niezbędny dodatkowy czas na wprowadzenie zmian w ofertach, Zamawiający przedłuży termin składania ofert i poinformuje o tym wykonawców, którym przekazano SIWZ oraz zamieści informacje na stronie internetowej.</w:t>
      </w:r>
    </w:p>
    <w:p w:rsidR="00FC24D0" w:rsidRPr="00FC24D0" w:rsidRDefault="00FC24D0" w:rsidP="00FC24D0"/>
    <w:p w:rsidR="008A24A7" w:rsidRDefault="008A24A7" w:rsidP="00184096">
      <w:pPr>
        <w:pStyle w:val="Nagwek1"/>
        <w:numPr>
          <w:ilvl w:val="0"/>
          <w:numId w:val="2"/>
        </w:numPr>
      </w:pPr>
      <w:bookmarkStart w:id="19" w:name="_Toc381297813"/>
      <w:r>
        <w:t xml:space="preserve">Zebranie </w:t>
      </w:r>
      <w:r w:rsidR="009F58EE">
        <w:t>wykonawców</w:t>
      </w:r>
      <w:bookmarkEnd w:id="19"/>
    </w:p>
    <w:p w:rsidR="00FC24D0" w:rsidRPr="002161FA" w:rsidRDefault="002161FA" w:rsidP="002161FA">
      <w:pPr>
        <w:rPr>
          <w:i/>
        </w:rPr>
      </w:pPr>
      <w:r w:rsidRPr="002161FA">
        <w:rPr>
          <w:i/>
        </w:rPr>
        <w:t xml:space="preserve">Zamawiający nie przewiduje zwołania zebrania wszystkich wykonawców o którym mowa w art. 38 ust. 3 </w:t>
      </w:r>
      <w:proofErr w:type="spellStart"/>
      <w:r w:rsidRPr="002161FA">
        <w:rPr>
          <w:i/>
        </w:rPr>
        <w:t>u.p.z.p</w:t>
      </w:r>
      <w:proofErr w:type="spellEnd"/>
      <w:r w:rsidRPr="002161FA">
        <w:rPr>
          <w:i/>
        </w:rPr>
        <w:t>.</w:t>
      </w:r>
    </w:p>
    <w:p w:rsidR="008A24A7" w:rsidRDefault="008A24A7" w:rsidP="00184096">
      <w:pPr>
        <w:pStyle w:val="Nagwek1"/>
        <w:numPr>
          <w:ilvl w:val="0"/>
          <w:numId w:val="2"/>
        </w:numPr>
      </w:pPr>
      <w:bookmarkStart w:id="20" w:name="_Toc381297814"/>
      <w:r>
        <w:lastRenderedPageBreak/>
        <w:t>Osoby uprawnione do porozumiewania się z wykonawcami</w:t>
      </w:r>
      <w:bookmarkEnd w:id="20"/>
    </w:p>
    <w:p w:rsidR="00FC24D0" w:rsidRDefault="002161FA" w:rsidP="00184096">
      <w:pPr>
        <w:pStyle w:val="Akapitzlist"/>
        <w:numPr>
          <w:ilvl w:val="1"/>
          <w:numId w:val="2"/>
        </w:numPr>
        <w:rPr>
          <w:i/>
        </w:rPr>
      </w:pPr>
      <w:r w:rsidRPr="002161FA">
        <w:rPr>
          <w:i/>
        </w:rPr>
        <w:t xml:space="preserve">W niniejszym postępowaniu oświadczenia, wnioski, zawiadomienia oraz informacje zamawiający i wykonawcy przekazują pisemnie a te oświadczenia, wnioski, zawiadomienia oraz informacje przekazane za pomocą telefaksu uważa się za złożone w terminie, jeżeli ich treść dotarła do adresata przed upływem terminu </w:t>
      </w:r>
      <w:r w:rsidR="00A83C2A">
        <w:rPr>
          <w:i/>
        </w:rPr>
        <w:t xml:space="preserve">                    </w:t>
      </w:r>
      <w:r w:rsidRPr="002161FA">
        <w:rPr>
          <w:i/>
        </w:rPr>
        <w:t>i została niezwłocznie potwierdzona pisemnie.</w:t>
      </w:r>
    </w:p>
    <w:p w:rsidR="000A6F2F" w:rsidRPr="002161FA" w:rsidRDefault="000A6F2F" w:rsidP="000A6F2F">
      <w:pPr>
        <w:pStyle w:val="Akapitzlist"/>
        <w:numPr>
          <w:ilvl w:val="1"/>
          <w:numId w:val="2"/>
        </w:numPr>
        <w:rPr>
          <w:i/>
        </w:rPr>
      </w:pPr>
      <w:r w:rsidRPr="000A6F2F">
        <w:rPr>
          <w:i/>
        </w:rPr>
        <w:t>Jeżeli zamawiający lub wykonawca przekazują korespondencję za pomocą faksu – każda ze stron na żądanie drugiej niezwłocznie potwierdza fakt ich otrzymania.</w:t>
      </w:r>
      <w:r>
        <w:rPr>
          <w:i/>
        </w:rPr>
        <w:t xml:space="preserve"> </w:t>
      </w:r>
      <w:r w:rsidRPr="000A6F2F">
        <w:rPr>
          <w:i/>
        </w:rPr>
        <w:t xml:space="preserve">Oświadczenia, wnioski, zawiadomienia oraz informacje winny być kierowane na nr faksu Zamawiającego:  </w:t>
      </w:r>
      <w:r w:rsidR="00A83C2A">
        <w:rPr>
          <w:i/>
        </w:rPr>
        <w:t>89 757 83 21</w:t>
      </w:r>
    </w:p>
    <w:p w:rsidR="002161FA" w:rsidRDefault="002161FA" w:rsidP="00184096">
      <w:pPr>
        <w:pStyle w:val="Akapitzlist"/>
        <w:numPr>
          <w:ilvl w:val="1"/>
          <w:numId w:val="2"/>
        </w:numPr>
        <w:rPr>
          <w:i/>
        </w:rPr>
      </w:pPr>
      <w:r w:rsidRPr="002161FA">
        <w:rPr>
          <w:i/>
        </w:rPr>
        <w:t xml:space="preserve">Osobą upoważnioną przez Zamawiającego do kontaktowania się z wykonawcami </w:t>
      </w:r>
      <w:r w:rsidR="00A83C2A">
        <w:rPr>
          <w:i/>
        </w:rPr>
        <w:t xml:space="preserve">         </w:t>
      </w:r>
      <w:r w:rsidR="00A83C2A" w:rsidRPr="00A83C2A">
        <w:rPr>
          <w:b/>
          <w:i/>
        </w:rPr>
        <w:t xml:space="preserve">w sprawach proceduralnych </w:t>
      </w:r>
      <w:r w:rsidRPr="00A83C2A">
        <w:rPr>
          <w:b/>
          <w:i/>
        </w:rPr>
        <w:t xml:space="preserve">jest </w:t>
      </w:r>
      <w:r w:rsidR="00A83C2A" w:rsidRPr="00A83C2A">
        <w:rPr>
          <w:b/>
          <w:i/>
        </w:rPr>
        <w:t xml:space="preserve">Karol </w:t>
      </w:r>
      <w:proofErr w:type="spellStart"/>
      <w:r w:rsidR="00A83C2A" w:rsidRPr="00A83C2A">
        <w:rPr>
          <w:b/>
          <w:i/>
        </w:rPr>
        <w:t>Żabik</w:t>
      </w:r>
      <w:proofErr w:type="spellEnd"/>
      <w:r w:rsidRPr="00A83C2A">
        <w:rPr>
          <w:b/>
          <w:i/>
        </w:rPr>
        <w:t xml:space="preserve">, tel. </w:t>
      </w:r>
      <w:r w:rsidR="00A83C2A" w:rsidRPr="00A83C2A">
        <w:rPr>
          <w:b/>
          <w:i/>
        </w:rPr>
        <w:t>89 757 83 41</w:t>
      </w:r>
    </w:p>
    <w:p w:rsidR="00A83C2A" w:rsidRPr="00A83C2A" w:rsidRDefault="00A83C2A" w:rsidP="00A83C2A">
      <w:pPr>
        <w:pStyle w:val="Akapitzlist"/>
        <w:numPr>
          <w:ilvl w:val="1"/>
          <w:numId w:val="2"/>
        </w:numPr>
        <w:rPr>
          <w:i/>
        </w:rPr>
      </w:pPr>
      <w:r w:rsidRPr="002161FA">
        <w:rPr>
          <w:i/>
        </w:rPr>
        <w:t xml:space="preserve">Osobą upoważnioną przez Zamawiającego do kontaktowania się z wykonawcami </w:t>
      </w:r>
      <w:r>
        <w:rPr>
          <w:i/>
        </w:rPr>
        <w:t xml:space="preserve">         </w:t>
      </w:r>
      <w:r w:rsidRPr="00A83C2A">
        <w:rPr>
          <w:b/>
          <w:i/>
        </w:rPr>
        <w:t>w sprawach technicznych jest Paweł Łapa, tel. 89 757 83 37</w:t>
      </w:r>
    </w:p>
    <w:p w:rsidR="008605F1" w:rsidRPr="008605F1" w:rsidRDefault="000A6F2F" w:rsidP="008605F1">
      <w:pPr>
        <w:pStyle w:val="Akapitzlist"/>
        <w:numPr>
          <w:ilvl w:val="1"/>
          <w:numId w:val="2"/>
        </w:numPr>
        <w:rPr>
          <w:i/>
        </w:rPr>
      </w:pPr>
      <w:r w:rsidRPr="000A6F2F">
        <w:rPr>
          <w:i/>
        </w:rPr>
        <w:t xml:space="preserve">Wykonawca może zwrócić się do Zamawiającego o wyjaśnienie treści specyfikacji istotnych warunków zamówienia. Zamawiający obowiązany jest udzielić wyjaśnień niezwłocznie, jednak nie później niż na 2 dni przed upływem terminu składania ofert, pod warunkiem, że wniosek o wyjaśnienie treści specyfikacji istotnych warunków zamówienia wpłynął do Zamawiającego nie później niż do końca dnia, </w:t>
      </w:r>
      <w:r w:rsidR="00A83C2A">
        <w:rPr>
          <w:i/>
        </w:rPr>
        <w:t xml:space="preserve">         </w:t>
      </w:r>
      <w:r w:rsidRPr="000A6F2F">
        <w:rPr>
          <w:i/>
        </w:rPr>
        <w:t xml:space="preserve">w którym upływa połowa wyznaczonego terminu składania ofert. Zamawiający treść zapytań wraz z wyjaśnieniami przekazuje wykonawcom, którym przekazał SIWZ bez ujawniania źródła zapytania oraz zamieszcza na stronie internetowej. Jednocześnie, Zamawiający prosi o przesyłanie treści pytań również w wersji elektronicznej na adres: </w:t>
      </w:r>
      <w:hyperlink r:id="rId8" w:history="1">
        <w:r w:rsidR="008605F1" w:rsidRPr="00473451">
          <w:rPr>
            <w:rStyle w:val="Hipercze"/>
            <w:i/>
          </w:rPr>
          <w:t>zamowienia@milakowo.eu</w:t>
        </w:r>
      </w:hyperlink>
      <w:r w:rsidR="008605F1">
        <w:rPr>
          <w:i/>
        </w:rPr>
        <w:t xml:space="preserve"> </w:t>
      </w:r>
    </w:p>
    <w:p w:rsidR="000A6F2F" w:rsidRDefault="000A6F2F" w:rsidP="000A6F2F">
      <w:pPr>
        <w:pStyle w:val="Akapitzlist"/>
        <w:numPr>
          <w:ilvl w:val="1"/>
          <w:numId w:val="2"/>
        </w:numPr>
        <w:rPr>
          <w:i/>
        </w:rPr>
      </w:pPr>
      <w:r w:rsidRPr="000A6F2F">
        <w:rPr>
          <w:i/>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w:t>
      </w:r>
      <w:r w:rsidR="00A83C2A">
        <w:rPr>
          <w:i/>
        </w:rPr>
        <w:t xml:space="preserve">                 </w:t>
      </w:r>
      <w:r w:rsidRPr="000A6F2F">
        <w:rPr>
          <w:i/>
        </w:rPr>
        <w:t>a także zamieszcza na stronie internetowej</w:t>
      </w:r>
      <w:r>
        <w:rPr>
          <w:i/>
        </w:rPr>
        <w:t>.</w:t>
      </w:r>
    </w:p>
    <w:p w:rsidR="000A6F2F" w:rsidRPr="000A6F2F" w:rsidRDefault="000A6F2F" w:rsidP="000A6F2F">
      <w:pPr>
        <w:pStyle w:val="Akapitzlist"/>
        <w:numPr>
          <w:ilvl w:val="1"/>
          <w:numId w:val="2"/>
        </w:numPr>
        <w:rPr>
          <w:i/>
        </w:rPr>
      </w:pPr>
      <w:r w:rsidRPr="000A6F2F">
        <w:rPr>
          <w:i/>
        </w:rPr>
        <w:t xml:space="preserve">W przypadku rozbieżności pomiędzy treścią niniejszej SIWZ, a treścią udzielonych odpowiedzi, jako obowiązującą należy przyjąć treść pisma zawierającego późniejsze oświadczenie Zamawiającego. </w:t>
      </w:r>
    </w:p>
    <w:p w:rsidR="000A6F2F" w:rsidRDefault="000A6F2F" w:rsidP="000A6F2F">
      <w:pPr>
        <w:pStyle w:val="Akapitzlist"/>
        <w:numPr>
          <w:ilvl w:val="1"/>
          <w:numId w:val="2"/>
        </w:numPr>
        <w:rPr>
          <w:i/>
        </w:rPr>
      </w:pPr>
      <w:r w:rsidRPr="000A6F2F">
        <w:rPr>
          <w:i/>
        </w:rPr>
        <w:t>Zamawiający przedłuży termin składania ofert, jeżeli w wyniku zmiany treści specyfikacji istotnych warunków zamówienia niezbędny jest dodatkowy czas na wprowadzenie zmian w ofertach. W tym przypadku wszelkie prawa i zobowiązania Zamawiającego i Wykonawcy odnośnie wcześniej ustalonego terminu będą podlegały nowemu terminowi.</w:t>
      </w:r>
    </w:p>
    <w:p w:rsidR="00D76EE2" w:rsidRPr="002161FA" w:rsidRDefault="00D76EE2" w:rsidP="000A6F2F">
      <w:pPr>
        <w:pStyle w:val="Akapitzlist"/>
        <w:numPr>
          <w:ilvl w:val="1"/>
          <w:numId w:val="2"/>
        </w:numPr>
        <w:rPr>
          <w:i/>
        </w:rPr>
      </w:pPr>
      <w:r>
        <w:rPr>
          <w:i/>
        </w:rPr>
        <w:lastRenderedPageBreak/>
        <w:t xml:space="preserve">Informacji dotyczących przedmiotowego postępowania udziela się w dni robocze – od poniedziałku do piątku, w godzinach: </w:t>
      </w:r>
      <w:r w:rsidR="008605F1">
        <w:rPr>
          <w:i/>
        </w:rPr>
        <w:t>7</w:t>
      </w:r>
      <w:r w:rsidR="008605F1">
        <w:rPr>
          <w:i/>
          <w:vertAlign w:val="superscript"/>
        </w:rPr>
        <w:t>30</w:t>
      </w:r>
      <w:r w:rsidR="008605F1">
        <w:rPr>
          <w:i/>
        </w:rPr>
        <w:t xml:space="preserve"> - 15</w:t>
      </w:r>
      <w:r w:rsidR="008605F1">
        <w:rPr>
          <w:i/>
          <w:vertAlign w:val="superscript"/>
        </w:rPr>
        <w:t>30</w:t>
      </w:r>
    </w:p>
    <w:p w:rsidR="008A24A7" w:rsidRDefault="008A24A7" w:rsidP="00184096">
      <w:pPr>
        <w:pStyle w:val="Nagwek1"/>
        <w:numPr>
          <w:ilvl w:val="0"/>
          <w:numId w:val="2"/>
        </w:numPr>
      </w:pPr>
      <w:bookmarkStart w:id="21" w:name="_Toc381297815"/>
      <w:r>
        <w:t>Miejsce, termin i sposób złożenia oferty</w:t>
      </w:r>
      <w:bookmarkEnd w:id="21"/>
    </w:p>
    <w:p w:rsidR="00FC24D0" w:rsidRPr="002161FA" w:rsidRDefault="002161FA" w:rsidP="00184096">
      <w:pPr>
        <w:pStyle w:val="Akapitzlist"/>
        <w:numPr>
          <w:ilvl w:val="1"/>
          <w:numId w:val="2"/>
        </w:numPr>
        <w:rPr>
          <w:i/>
        </w:rPr>
      </w:pPr>
      <w:r w:rsidRPr="002161FA">
        <w:rPr>
          <w:i/>
        </w:rPr>
        <w:t>O</w:t>
      </w:r>
      <w:r w:rsidR="008605F1">
        <w:rPr>
          <w:i/>
        </w:rPr>
        <w:t>fertę należy złożyć w Sekretariacie</w:t>
      </w:r>
      <w:r w:rsidRPr="002161FA">
        <w:rPr>
          <w:i/>
        </w:rPr>
        <w:t xml:space="preserve"> Urzędu Miejskiego w Miłakowie, ul. Olsztyńska 16, 14-310 Miłakowo w nieprzekraczalnym terminie:</w:t>
      </w:r>
    </w:p>
    <w:p w:rsidR="002161FA" w:rsidRPr="002161FA" w:rsidRDefault="00A83C2A" w:rsidP="002161FA">
      <w:pPr>
        <w:pStyle w:val="Akapitzlist"/>
        <w:jc w:val="center"/>
        <w:rPr>
          <w:i/>
        </w:rPr>
      </w:pPr>
      <w:r>
        <w:rPr>
          <w:i/>
        </w:rPr>
        <w:t>do dnia 11.04.2014 r., do godz. 12</w:t>
      </w:r>
      <w:r w:rsidR="002161FA" w:rsidRPr="002161FA">
        <w:rPr>
          <w:i/>
        </w:rPr>
        <w:t>.00</w:t>
      </w:r>
    </w:p>
    <w:p w:rsidR="002161FA" w:rsidRPr="002161FA" w:rsidRDefault="002161FA" w:rsidP="00184096">
      <w:pPr>
        <w:pStyle w:val="Akapitzlist"/>
        <w:numPr>
          <w:ilvl w:val="1"/>
          <w:numId w:val="2"/>
        </w:numPr>
        <w:rPr>
          <w:i/>
        </w:rPr>
      </w:pPr>
      <w:r w:rsidRPr="002161FA">
        <w:rPr>
          <w:i/>
        </w:rPr>
        <w:t>Ofertę należy złożyć w nieprzezroczystej, zabezpieczonej przed otwarciem kopercie (paczce). Kopertę (paczkę) należy opisać następująco:</w:t>
      </w:r>
    </w:p>
    <w:p w:rsidR="002161FA" w:rsidRPr="002161FA" w:rsidRDefault="002161FA" w:rsidP="002161FA">
      <w:pPr>
        <w:pStyle w:val="Akapitzlist"/>
        <w:rPr>
          <w:b/>
        </w:rPr>
      </w:pPr>
      <w:r w:rsidRPr="002161FA">
        <w:rPr>
          <w:b/>
        </w:rPr>
        <w:t>Nazwa i adres wykonawcy</w:t>
      </w:r>
    </w:p>
    <w:p w:rsidR="002161FA" w:rsidRPr="002161FA" w:rsidRDefault="002161FA" w:rsidP="002161FA">
      <w:pPr>
        <w:pStyle w:val="Akapitzlist"/>
        <w:rPr>
          <w:b/>
        </w:rPr>
      </w:pPr>
      <w:r w:rsidRPr="002161FA">
        <w:rPr>
          <w:b/>
        </w:rPr>
        <w:t>Gmina Miłakowo</w:t>
      </w:r>
    </w:p>
    <w:p w:rsidR="002161FA" w:rsidRPr="002161FA" w:rsidRDefault="002161FA" w:rsidP="002161FA">
      <w:pPr>
        <w:pStyle w:val="Akapitzlist"/>
        <w:rPr>
          <w:b/>
        </w:rPr>
      </w:pPr>
      <w:r w:rsidRPr="002161FA">
        <w:rPr>
          <w:b/>
        </w:rPr>
        <w:t>„Oferta w postępowaniu na Zakup i dostarczenie sprzętu teleinformatycznego oraz oprogramowania w ramach projektu pn. „</w:t>
      </w:r>
      <w:r w:rsidR="00B167E7" w:rsidRPr="00B167E7">
        <w:rPr>
          <w:b/>
        </w:rPr>
        <w:t xml:space="preserve">Przeciwdziałanie wykluczeniu cyfrowemu w gminie Miłakowo </w:t>
      </w:r>
      <w:r w:rsidR="00A83C2A">
        <w:rPr>
          <w:b/>
        </w:rPr>
        <w:t xml:space="preserve">                                    </w:t>
      </w:r>
      <w:r w:rsidR="00B167E7" w:rsidRPr="00B167E7">
        <w:rPr>
          <w:b/>
        </w:rPr>
        <w:t>w województwie warmińsko-mazurskim.</w:t>
      </w:r>
      <w:r w:rsidRPr="002161FA">
        <w:rPr>
          <w:b/>
        </w:rPr>
        <w:t>”</w:t>
      </w:r>
    </w:p>
    <w:p w:rsidR="002161FA" w:rsidRPr="002161FA" w:rsidRDefault="002161FA" w:rsidP="002161FA">
      <w:pPr>
        <w:pStyle w:val="Akapitzlist"/>
        <w:rPr>
          <w:b/>
        </w:rPr>
      </w:pPr>
      <w:r w:rsidRPr="002161FA">
        <w:rPr>
          <w:b/>
        </w:rPr>
        <w:t xml:space="preserve">Nie otwierać przed dniem: </w:t>
      </w:r>
      <w:r w:rsidR="00A83C2A">
        <w:rPr>
          <w:b/>
        </w:rPr>
        <w:t>11.04.2014 r., do godziny 12</w:t>
      </w:r>
      <w:r w:rsidRPr="002161FA">
        <w:rPr>
          <w:b/>
        </w:rPr>
        <w:t>.30.</w:t>
      </w:r>
    </w:p>
    <w:p w:rsidR="002161FA" w:rsidRPr="0051696F" w:rsidRDefault="0051696F" w:rsidP="00184096">
      <w:pPr>
        <w:pStyle w:val="Akapitzlist"/>
        <w:numPr>
          <w:ilvl w:val="1"/>
          <w:numId w:val="2"/>
        </w:numPr>
        <w:rPr>
          <w:i/>
        </w:rPr>
      </w:pPr>
      <w:r w:rsidRPr="0051696F">
        <w:rPr>
          <w:i/>
        </w:rPr>
        <w:t>Oferta złożona po wyznaczonym terminie składania ofert zostanie zwrócona wykonawcy bez otwierania po upływie terminu przewidzianego na wniesienie protestu.</w:t>
      </w:r>
    </w:p>
    <w:p w:rsidR="008A24A7" w:rsidRDefault="008A24A7" w:rsidP="00184096">
      <w:pPr>
        <w:pStyle w:val="Nagwek1"/>
        <w:numPr>
          <w:ilvl w:val="0"/>
          <w:numId w:val="2"/>
        </w:numPr>
      </w:pPr>
      <w:bookmarkStart w:id="22" w:name="_Toc381297816"/>
      <w:r>
        <w:t>Zmiany lub wycofanie złożonej oferty</w:t>
      </w:r>
      <w:bookmarkEnd w:id="22"/>
    </w:p>
    <w:p w:rsidR="00FC24D0" w:rsidRPr="001B34B0" w:rsidRDefault="0051696F" w:rsidP="00184096">
      <w:pPr>
        <w:pStyle w:val="Akapitzlist"/>
        <w:numPr>
          <w:ilvl w:val="1"/>
          <w:numId w:val="2"/>
        </w:numPr>
        <w:rPr>
          <w:i/>
        </w:rPr>
      </w:pPr>
      <w:r w:rsidRPr="001B34B0">
        <w:rPr>
          <w:i/>
        </w:rPr>
        <w:t>Wykonawca może wprowadzić zmiany lub wycofać złożoną przez siebie ofertę. Zmiany lub wycofanie złożonej oferty są skuteczne tylko wówczas, gdy zostały dokonane przed upływem terminu składania ofert.</w:t>
      </w:r>
    </w:p>
    <w:p w:rsidR="00B32D64" w:rsidRPr="001B34B0" w:rsidRDefault="00B32D64" w:rsidP="00184096">
      <w:pPr>
        <w:pStyle w:val="Akapitzlist"/>
        <w:numPr>
          <w:ilvl w:val="1"/>
          <w:numId w:val="2"/>
        </w:numPr>
        <w:rPr>
          <w:i/>
        </w:rPr>
      </w:pPr>
      <w:r w:rsidRPr="001B34B0">
        <w:rPr>
          <w:i/>
        </w:rPr>
        <w:t>Zmiany, poprawki lub modyfikacje złożonej oferty muszą być złożone w miejscu i według zasad obowiązujących przy składaniu oferty. Odpowiednio opisane koperty(paczki) zawierające zmiany należy dodatkowo opatrzyć dopiskiem "ZMIANA". W przypadku złożenia kilku „ZMIAN” kopertę (paczkę) każdej „ZMIANY” należy dodatkowo opatrzyć napisem „zmiana nr ………………”.</w:t>
      </w:r>
    </w:p>
    <w:p w:rsidR="00F92C27" w:rsidRPr="001B34B0" w:rsidRDefault="00F92C27" w:rsidP="00184096">
      <w:pPr>
        <w:pStyle w:val="Akapitzlist"/>
        <w:numPr>
          <w:ilvl w:val="1"/>
          <w:numId w:val="2"/>
        </w:numPr>
        <w:rPr>
          <w:i/>
        </w:rPr>
      </w:pPr>
      <w:r w:rsidRPr="001B34B0">
        <w:rPr>
          <w:i/>
        </w:rPr>
        <w:t>Wycofanie złożonej oferty następuje poprzez złożenie pisemnego powiadomienia podpisanego przez umocowanego na piśmie przedstawiciela wykonawcy. Wycofanie należy złożyć w miejscu i według zasad obowiązujących przy składaniu oferty. Odpowiednio opisaną kopertę(paczkę) zawierającą powiadomienie należy dodatkowo opatrzyć dopiskiem "WYCOFANIE".</w:t>
      </w:r>
    </w:p>
    <w:p w:rsidR="008A24A7" w:rsidRDefault="008A24A7" w:rsidP="00184096">
      <w:pPr>
        <w:pStyle w:val="Nagwek1"/>
        <w:numPr>
          <w:ilvl w:val="0"/>
          <w:numId w:val="2"/>
        </w:numPr>
      </w:pPr>
      <w:bookmarkStart w:id="23" w:name="_Toc381297817"/>
      <w:r>
        <w:lastRenderedPageBreak/>
        <w:t>Miejsce i termin otwarcia ofert</w:t>
      </w:r>
      <w:bookmarkEnd w:id="23"/>
    </w:p>
    <w:p w:rsidR="00FC24D0" w:rsidRPr="001B34B0" w:rsidRDefault="00F92C27" w:rsidP="00F92C27">
      <w:pPr>
        <w:rPr>
          <w:i/>
        </w:rPr>
      </w:pPr>
      <w:r w:rsidRPr="001B34B0">
        <w:rPr>
          <w:i/>
        </w:rPr>
        <w:t>Otwarcie ofert nastąpi w siedzibie Zamawi</w:t>
      </w:r>
      <w:r w:rsidR="00A83C2A">
        <w:rPr>
          <w:i/>
        </w:rPr>
        <w:t>ającego przy ul. Olsztyńskiej 16 (pokój nr 25) w dniu 11.04.</w:t>
      </w:r>
      <w:r w:rsidRPr="001B34B0">
        <w:rPr>
          <w:i/>
        </w:rPr>
        <w:t>2014 r. o godz. 12.30.</w:t>
      </w:r>
    </w:p>
    <w:p w:rsidR="008A24A7" w:rsidRDefault="008A24A7" w:rsidP="00184096">
      <w:pPr>
        <w:pStyle w:val="Nagwek1"/>
        <w:numPr>
          <w:ilvl w:val="0"/>
          <w:numId w:val="2"/>
        </w:numPr>
      </w:pPr>
      <w:bookmarkStart w:id="24" w:name="_Toc381297818"/>
      <w:r>
        <w:t>Tryb otwarcia ofert</w:t>
      </w:r>
      <w:bookmarkEnd w:id="24"/>
    </w:p>
    <w:p w:rsidR="00FC24D0" w:rsidRPr="001B34B0" w:rsidRDefault="00F92C27" w:rsidP="00184096">
      <w:pPr>
        <w:pStyle w:val="Akapitzlist"/>
        <w:numPr>
          <w:ilvl w:val="1"/>
          <w:numId w:val="2"/>
        </w:numPr>
        <w:rPr>
          <w:i/>
        </w:rPr>
      </w:pPr>
      <w:r w:rsidRPr="001B34B0">
        <w:rPr>
          <w:i/>
        </w:rPr>
        <w:t>Bezpośrednio przed otwarciem ofert Zamawiający podaje kwotę, jaką zamierza przeznaczyć na sfinansowanie zamówienia.</w:t>
      </w:r>
    </w:p>
    <w:p w:rsidR="00F92C27" w:rsidRPr="001B34B0" w:rsidRDefault="00F92C27" w:rsidP="00184096">
      <w:pPr>
        <w:pStyle w:val="Akapitzlist"/>
        <w:numPr>
          <w:ilvl w:val="1"/>
          <w:numId w:val="2"/>
        </w:numPr>
        <w:rPr>
          <w:i/>
        </w:rPr>
      </w:pPr>
      <w:r w:rsidRPr="001B34B0">
        <w:rPr>
          <w:i/>
        </w:rPr>
        <w:t>W trakcie publicznej sesji otwarcia ofert nie będą otwierane koperty (paczki) zawierające oferty, których dotyczy "WYCOFANIE". Takie oferty zostaną odesłane wykonawcom bez otwierania.</w:t>
      </w:r>
    </w:p>
    <w:p w:rsidR="00F92C27" w:rsidRPr="001B34B0" w:rsidRDefault="00F92C27" w:rsidP="00184096">
      <w:pPr>
        <w:pStyle w:val="Akapitzlist"/>
        <w:numPr>
          <w:ilvl w:val="1"/>
          <w:numId w:val="2"/>
        </w:numPr>
        <w:rPr>
          <w:i/>
        </w:rPr>
      </w:pPr>
      <w:r w:rsidRPr="001B34B0">
        <w:rPr>
          <w:i/>
        </w:rPr>
        <w:t>Koperty (paczki) oznakowane dopiskiem "ZMIANA" zostaną otwarte przed otwarciem kopert (paczek) zawierających oferty, których dotyczą te zmiany. Po stwierdzeniu poprawności procedury dokonania zmian zmiany zostaną dołączone do oferty.</w:t>
      </w:r>
    </w:p>
    <w:p w:rsidR="00405B6D" w:rsidRPr="001B34B0" w:rsidRDefault="00405B6D" w:rsidP="00184096">
      <w:pPr>
        <w:pStyle w:val="Akapitzlist"/>
        <w:numPr>
          <w:ilvl w:val="1"/>
          <w:numId w:val="2"/>
        </w:numPr>
        <w:rPr>
          <w:i/>
        </w:rPr>
      </w:pPr>
      <w:r w:rsidRPr="001B34B0">
        <w:rPr>
          <w:i/>
        </w:rPr>
        <w:t>W trakcie otwierania kopert z ofertami Zamawiający każdorazowo ogłosi obecnym:</w:t>
      </w:r>
    </w:p>
    <w:p w:rsidR="00405B6D" w:rsidRPr="001B34B0" w:rsidRDefault="00405B6D" w:rsidP="00184096">
      <w:pPr>
        <w:pStyle w:val="Akapitzlist"/>
        <w:numPr>
          <w:ilvl w:val="0"/>
          <w:numId w:val="19"/>
        </w:numPr>
        <w:rPr>
          <w:i/>
        </w:rPr>
      </w:pPr>
      <w:r w:rsidRPr="001B34B0">
        <w:rPr>
          <w:i/>
        </w:rPr>
        <w:t>stan i ilość kopert (paczek) zawierających otwieraną ofertę;</w:t>
      </w:r>
    </w:p>
    <w:p w:rsidR="00405B6D" w:rsidRPr="001B34B0" w:rsidRDefault="00405B6D" w:rsidP="00184096">
      <w:pPr>
        <w:pStyle w:val="Akapitzlist"/>
        <w:numPr>
          <w:ilvl w:val="0"/>
          <w:numId w:val="19"/>
        </w:numPr>
        <w:rPr>
          <w:i/>
        </w:rPr>
      </w:pPr>
      <w:r w:rsidRPr="001B34B0">
        <w:rPr>
          <w:i/>
        </w:rPr>
        <w:t>nazwę i adres wykonawcy, którego oferta jest otwierana;</w:t>
      </w:r>
    </w:p>
    <w:p w:rsidR="00405B6D" w:rsidRPr="001B34B0" w:rsidRDefault="00405B6D" w:rsidP="00184096">
      <w:pPr>
        <w:pStyle w:val="Akapitzlist"/>
        <w:numPr>
          <w:ilvl w:val="0"/>
          <w:numId w:val="19"/>
        </w:numPr>
        <w:rPr>
          <w:i/>
        </w:rPr>
      </w:pPr>
      <w:r w:rsidRPr="001B34B0">
        <w:rPr>
          <w:i/>
        </w:rPr>
        <w:t>informacje dotyczące ceny (odpowiednio całej oferty, części przy ofertach częściowych oraz wariantów), terminu wykonania zamówienia, okresu gwarancji i warunków płatności zawartych w formularzach ofertowych,</w:t>
      </w:r>
    </w:p>
    <w:p w:rsidR="00405B6D" w:rsidRPr="001B34B0" w:rsidRDefault="00405B6D" w:rsidP="00405B6D">
      <w:pPr>
        <w:ind w:left="720"/>
        <w:rPr>
          <w:i/>
        </w:rPr>
      </w:pPr>
      <w:r w:rsidRPr="001B34B0">
        <w:rPr>
          <w:i/>
        </w:rPr>
        <w:t>powyższe informacje zostaną odnotowane w protokole postępowania przetargowego.</w:t>
      </w:r>
    </w:p>
    <w:p w:rsidR="008A24A7" w:rsidRDefault="008A24A7" w:rsidP="00184096">
      <w:pPr>
        <w:pStyle w:val="Nagwek1"/>
        <w:numPr>
          <w:ilvl w:val="0"/>
          <w:numId w:val="2"/>
        </w:numPr>
      </w:pPr>
      <w:bookmarkStart w:id="25" w:name="_Toc381297819"/>
      <w:r>
        <w:t>Termin związania ofertą</w:t>
      </w:r>
      <w:bookmarkEnd w:id="25"/>
    </w:p>
    <w:p w:rsidR="00996AB4" w:rsidRPr="001B34B0" w:rsidRDefault="00996AB4" w:rsidP="00184096">
      <w:pPr>
        <w:pStyle w:val="Akapitzlist"/>
        <w:numPr>
          <w:ilvl w:val="1"/>
          <w:numId w:val="2"/>
        </w:numPr>
        <w:rPr>
          <w:i/>
        </w:rPr>
      </w:pPr>
      <w:r w:rsidRPr="001B34B0">
        <w:rPr>
          <w:i/>
        </w:rPr>
        <w:t>Wykonawca pozostaje związany złożoną ofertą przez 30 dni. Bieg terminu związania ofertą rozpoczyna się wraz z upływem terminu składania ofert.</w:t>
      </w:r>
    </w:p>
    <w:p w:rsidR="00996AB4" w:rsidRPr="001B34B0" w:rsidRDefault="00996AB4" w:rsidP="00184096">
      <w:pPr>
        <w:pStyle w:val="Akapitzlist"/>
        <w:numPr>
          <w:ilvl w:val="1"/>
          <w:numId w:val="2"/>
        </w:numPr>
        <w:rPr>
          <w:i/>
        </w:rPr>
      </w:pPr>
      <w:r w:rsidRPr="001B34B0">
        <w:rPr>
          <w:i/>
        </w:rPr>
        <w:t>Zamawiający zastrzega sobie możliwość, w uzasadnionych przypadkach, na co najmniej 7 dni przed upływem terminu związania ofertą, jednorazowego zwrócenia się do wykonawców o wyrażenie zgody na przedłużenie tego terminu o oznaczony okres, nie dłuższy jednak niż 60 dni.</w:t>
      </w:r>
    </w:p>
    <w:p w:rsidR="00996AB4" w:rsidRPr="00996AB4" w:rsidRDefault="00996AB4" w:rsidP="00184096">
      <w:pPr>
        <w:pStyle w:val="Akapitzlist"/>
        <w:numPr>
          <w:ilvl w:val="1"/>
          <w:numId w:val="2"/>
        </w:numPr>
      </w:pPr>
      <w:r w:rsidRPr="001B34B0">
        <w:rPr>
          <w:i/>
        </w:rPr>
        <w:t>Zgoda wykonawcy na przedłużenie okresu związania ofertą jest dopuszczalna tylko z jednoczesnym przedłużeniem okresu ważności wadium albo, jeżeli nie jest to możliwe, z wniesieniem nowego wadium na prze</w:t>
      </w:r>
      <w:r w:rsidR="00CB7C87" w:rsidRPr="001B34B0">
        <w:rPr>
          <w:i/>
        </w:rPr>
        <w:t>dłużony okres związania ofertą.</w:t>
      </w:r>
    </w:p>
    <w:p w:rsidR="008A24A7" w:rsidRDefault="008A24A7" w:rsidP="00184096">
      <w:pPr>
        <w:pStyle w:val="Nagwek1"/>
        <w:numPr>
          <w:ilvl w:val="0"/>
          <w:numId w:val="2"/>
        </w:numPr>
      </w:pPr>
      <w:bookmarkStart w:id="26" w:name="_Toc381297820"/>
      <w:r>
        <w:lastRenderedPageBreak/>
        <w:t xml:space="preserve">Opis </w:t>
      </w:r>
      <w:r w:rsidRPr="00996AB4">
        <w:t>s</w:t>
      </w:r>
      <w:r>
        <w:t>posobu obliczenia ceny</w:t>
      </w:r>
      <w:bookmarkEnd w:id="26"/>
    </w:p>
    <w:p w:rsidR="00996AB4" w:rsidRPr="001B34B0" w:rsidRDefault="005133C7" w:rsidP="00184096">
      <w:pPr>
        <w:pStyle w:val="Akapitzlist"/>
        <w:numPr>
          <w:ilvl w:val="1"/>
          <w:numId w:val="2"/>
        </w:numPr>
        <w:rPr>
          <w:i/>
        </w:rPr>
      </w:pPr>
      <w:r w:rsidRPr="001B34B0">
        <w:rPr>
          <w:i/>
        </w:rPr>
        <w:t>Podana w ofercie cena ofertowa musi uwzględniać wszystkie wymagania niniejszej SIWZ oraz obejmować wszelkie koszty, jakie poniesie wykonawca z tytułu należytej oraz zgodnej z obowiązującymi przepisami realizacji przedmiotu zamówienia.</w:t>
      </w:r>
    </w:p>
    <w:p w:rsidR="005133C7" w:rsidRPr="001B34B0" w:rsidRDefault="005133C7" w:rsidP="00184096">
      <w:pPr>
        <w:pStyle w:val="Akapitzlist"/>
        <w:numPr>
          <w:ilvl w:val="1"/>
          <w:numId w:val="2"/>
        </w:numPr>
        <w:rPr>
          <w:i/>
        </w:rPr>
      </w:pPr>
      <w:r w:rsidRPr="001B34B0">
        <w:rPr>
          <w:i/>
        </w:rPr>
        <w:t>Cenę ofertową należy podawać w "FORMULARZU OFERTOWYM".</w:t>
      </w:r>
    </w:p>
    <w:p w:rsidR="005133C7" w:rsidRPr="001B34B0" w:rsidRDefault="005133C7" w:rsidP="00184096">
      <w:pPr>
        <w:pStyle w:val="Akapitzlist"/>
        <w:numPr>
          <w:ilvl w:val="1"/>
          <w:numId w:val="2"/>
        </w:numPr>
        <w:rPr>
          <w:i/>
        </w:rPr>
      </w:pPr>
      <w:r w:rsidRPr="001B34B0">
        <w:rPr>
          <w:i/>
        </w:rPr>
        <w:t>Cena ofertowa musi być jednoznaczna i ostateczna. Zostanie wprowadzona do umowy jako obowiązujące strony wynagrodzenie ryczałtowe niezmienne przez okres realizacji zadania.</w:t>
      </w:r>
    </w:p>
    <w:p w:rsidR="005133C7" w:rsidRPr="001B34B0" w:rsidRDefault="005133C7" w:rsidP="00184096">
      <w:pPr>
        <w:pStyle w:val="Akapitzlist"/>
        <w:numPr>
          <w:ilvl w:val="1"/>
          <w:numId w:val="2"/>
        </w:numPr>
        <w:rPr>
          <w:i/>
        </w:rPr>
      </w:pPr>
      <w:r w:rsidRPr="001B34B0">
        <w:rPr>
          <w:i/>
        </w:rPr>
        <w:t>Cenę ofertową należy podać w PLN wraz z podatkiem VAT, z dokładnością do drugiego miejsca po przecinku. VAT wyliczony będzie do faktur zgodnie z obowiązującymi przepisami.</w:t>
      </w:r>
    </w:p>
    <w:p w:rsidR="005133C7" w:rsidRPr="001B34B0" w:rsidRDefault="008F7AF9" w:rsidP="00184096">
      <w:pPr>
        <w:pStyle w:val="Akapitzlist"/>
        <w:numPr>
          <w:ilvl w:val="1"/>
          <w:numId w:val="2"/>
        </w:numPr>
        <w:rPr>
          <w:i/>
        </w:rPr>
      </w:pPr>
      <w:r w:rsidRPr="001B34B0">
        <w:rPr>
          <w:i/>
        </w:rPr>
        <w:t xml:space="preserve">Cenę ofertową należy wyliczyć według kalkulacji własnej. Cena ofertowa powinna obejmować kompletne wykonanie przedmiotu zamówienia określonego w niniejszej SIWZ. Wykonawca musi jasno zrozumieć, że kwoty wyliczone przez niego i podane w Formularzu Ofertowym stanowią zapłatę za prace wykonaną i zakończoną pod każdym względem. Uważa się, że Wykonawca wziął pod uwagę wszystkie wymagania i zobowiązania, bez względu na to czy zostały określone czy zasugerowane, zawarte we wszystkich częściach niniejszej SIWZ i Umowie. </w:t>
      </w:r>
      <w:r w:rsidR="009A5DD6">
        <w:rPr>
          <w:b/>
          <w:i/>
        </w:rPr>
        <w:t>Tak </w:t>
      </w:r>
      <w:r w:rsidRPr="001B34B0">
        <w:rPr>
          <w:b/>
          <w:i/>
        </w:rPr>
        <w:t>więc, kwota winna zawierać wszystkie nieprzewidziane wydatki oraz różnorakie ryzyko związane z koniecznością wykonania całości Robót objętych Umową</w:t>
      </w:r>
      <w:r w:rsidRPr="001B34B0">
        <w:rPr>
          <w:i/>
        </w:rPr>
        <w:t>.</w:t>
      </w:r>
    </w:p>
    <w:p w:rsidR="00B17B8A" w:rsidRPr="003B5636" w:rsidRDefault="00B17B8A" w:rsidP="00184096">
      <w:pPr>
        <w:pStyle w:val="Akapitzlist"/>
        <w:numPr>
          <w:ilvl w:val="1"/>
          <w:numId w:val="2"/>
        </w:numPr>
        <w:rPr>
          <w:i/>
        </w:rPr>
      </w:pPr>
      <w:r w:rsidRPr="003B5636">
        <w:rPr>
          <w:i/>
        </w:rPr>
        <w:t>Każdy z Oferentów winien dokonać wizji lokalnej celem sprawdzenia warunków placu budowy, stanu istniejących obiektów, oraz warunków związanych z wykonaniem prac będących przedmiotem przetargu oraz celem uzyskania jakichkolwiek dodatkowych informacji koniecznych i przydatnych do oceny prac, gdyż wyklucza się możliwość roszczeń Wykonawcy z tytułu błędnego skalkulowania ceny lub pominięcia elementów niezbędnych do wykonania umowy. Koszty wizji lokalnej ponosi Wykonawca.</w:t>
      </w:r>
    </w:p>
    <w:p w:rsidR="00B17B8A" w:rsidRPr="001B34B0" w:rsidRDefault="00446B91" w:rsidP="00184096">
      <w:pPr>
        <w:pStyle w:val="Akapitzlist"/>
        <w:numPr>
          <w:ilvl w:val="1"/>
          <w:numId w:val="2"/>
        </w:numPr>
        <w:rPr>
          <w:i/>
        </w:rPr>
      </w:pPr>
      <w:r w:rsidRPr="001B34B0">
        <w:rPr>
          <w:i/>
        </w:rPr>
        <w:t>Ceną oferty jest suma wymieniona w Formularzu Ofertowym z uwzględnieniem ewentualnych zmian wynikających z omyłek rachunkowych w obliczeniu ceny.</w:t>
      </w:r>
    </w:p>
    <w:p w:rsidR="00446B91" w:rsidRPr="001B34B0" w:rsidRDefault="00446B91" w:rsidP="00184096">
      <w:pPr>
        <w:pStyle w:val="Akapitzlist"/>
        <w:numPr>
          <w:ilvl w:val="1"/>
          <w:numId w:val="2"/>
        </w:numPr>
        <w:rPr>
          <w:i/>
        </w:rPr>
      </w:pPr>
      <w:r w:rsidRPr="001B34B0">
        <w:rPr>
          <w:i/>
        </w:rPr>
        <w:t>Sposób zapłaty i rozliczenia za realizację niniejszego zamówienia, określone zostały w części II niniejszej SIWZ (wzorze umowy w sprawie zamówienia publicznego).</w:t>
      </w:r>
    </w:p>
    <w:p w:rsidR="00670918" w:rsidRPr="001B34B0" w:rsidRDefault="00670918" w:rsidP="00184096">
      <w:pPr>
        <w:pStyle w:val="Akapitzlist"/>
        <w:numPr>
          <w:ilvl w:val="1"/>
          <w:numId w:val="2"/>
        </w:numPr>
        <w:rPr>
          <w:i/>
        </w:rPr>
      </w:pPr>
      <w:r w:rsidRPr="001B34B0">
        <w:rPr>
          <w:i/>
        </w:rPr>
        <w:t xml:space="preserve">Zamawiający, stosownie do treści art. 88 </w:t>
      </w:r>
      <w:proofErr w:type="spellStart"/>
      <w:r w:rsidRPr="001B34B0">
        <w:rPr>
          <w:i/>
        </w:rPr>
        <w:t>u.p.z.p</w:t>
      </w:r>
      <w:proofErr w:type="spellEnd"/>
      <w:r w:rsidRPr="001B34B0">
        <w:rPr>
          <w:i/>
        </w:rPr>
        <w:t xml:space="preserve">., poprawi omyłki rachunkowe </w:t>
      </w:r>
      <w:r w:rsidR="00995A88">
        <w:rPr>
          <w:i/>
        </w:rPr>
        <w:t xml:space="preserve">                       </w:t>
      </w:r>
      <w:r w:rsidRPr="001B34B0">
        <w:rPr>
          <w:i/>
        </w:rPr>
        <w:t>w obliczeniu ceny oferty z ceną określoną za cały przedmiot zamówienia albo jego część (cena ryczałtowa):</w:t>
      </w:r>
    </w:p>
    <w:p w:rsidR="00670918" w:rsidRPr="001B34B0" w:rsidRDefault="00670918" w:rsidP="00184096">
      <w:pPr>
        <w:pStyle w:val="Akapitzlist"/>
        <w:numPr>
          <w:ilvl w:val="0"/>
          <w:numId w:val="20"/>
        </w:numPr>
        <w:rPr>
          <w:i/>
        </w:rPr>
      </w:pPr>
      <w:r w:rsidRPr="001B34B0">
        <w:rPr>
          <w:i/>
        </w:rPr>
        <w:t>przyjmuje się, że prawidłowo podano cenę ryczałtową bez względu na sposób jej obliczenia;</w:t>
      </w:r>
    </w:p>
    <w:p w:rsidR="00670918" w:rsidRPr="001B34B0" w:rsidRDefault="00670918" w:rsidP="00184096">
      <w:pPr>
        <w:pStyle w:val="Akapitzlist"/>
        <w:numPr>
          <w:ilvl w:val="0"/>
          <w:numId w:val="20"/>
        </w:numPr>
        <w:rPr>
          <w:i/>
        </w:rPr>
      </w:pPr>
      <w:r w:rsidRPr="001B34B0">
        <w:rPr>
          <w:i/>
        </w:rPr>
        <w:lastRenderedPageBreak/>
        <w:t>jeżeli cena ryczałtowa podana liczbą nie odpowiada cenie ryczałtowej podanej słownie, przyjmuje się za prawidłową cenę ryczałtową podaną słownie;</w:t>
      </w:r>
    </w:p>
    <w:p w:rsidR="00670918" w:rsidRPr="001B34B0" w:rsidRDefault="00670918" w:rsidP="00184096">
      <w:pPr>
        <w:pStyle w:val="Akapitzlist"/>
        <w:numPr>
          <w:ilvl w:val="0"/>
          <w:numId w:val="20"/>
        </w:numPr>
        <w:rPr>
          <w:i/>
        </w:rPr>
      </w:pPr>
      <w:r w:rsidRPr="001B34B0">
        <w:rPr>
          <w:i/>
        </w:rPr>
        <w:t>jeżeli obliczona cena nie odpowiada sumie cen ryczałtowych (Tabela Zbiorcza Cen), przyjmuje się, że prawidłowo podano poszczególne ceny ryczałtowe.</w:t>
      </w:r>
    </w:p>
    <w:p w:rsidR="00670918" w:rsidRPr="001B34B0" w:rsidRDefault="00670918" w:rsidP="00184096">
      <w:pPr>
        <w:pStyle w:val="Akapitzlist"/>
        <w:numPr>
          <w:ilvl w:val="1"/>
          <w:numId w:val="2"/>
        </w:numPr>
        <w:rPr>
          <w:i/>
        </w:rPr>
      </w:pPr>
      <w:r w:rsidRPr="001B34B0">
        <w:rPr>
          <w:i/>
        </w:rPr>
        <w:t xml:space="preserve">Zamawiający zawiadomi wykonawcę o poprawieniu omyłki rachunkowej </w:t>
      </w:r>
      <w:r w:rsidR="00995A88">
        <w:rPr>
          <w:i/>
        </w:rPr>
        <w:t xml:space="preserve">                            </w:t>
      </w:r>
      <w:r w:rsidRPr="001B34B0">
        <w:rPr>
          <w:i/>
        </w:rPr>
        <w:t xml:space="preserve">w obliczeniu ceny. Wykonawca jest zobowiązany poinformować Zamawiającego, </w:t>
      </w:r>
      <w:r w:rsidR="00995A88">
        <w:rPr>
          <w:i/>
        </w:rPr>
        <w:t xml:space="preserve">                </w:t>
      </w:r>
      <w:r w:rsidRPr="001B34B0">
        <w:rPr>
          <w:i/>
        </w:rPr>
        <w:t>w terminie 7 dni od dnia otrzymania zawiadomienia, o którym mowa w poprzednim zdaniu, o zgodzie bądź odmowie zgody na dokonane przez Zamawiającego poprawienie omyłki rachunkowej w obliczeniu ceny. W przypadku nie wyrażenia przez wykonawcę zgody na poprawienie jego oferta zostanie odrzucona.</w:t>
      </w:r>
    </w:p>
    <w:p w:rsidR="008A24A7" w:rsidRDefault="008A24A7" w:rsidP="00184096">
      <w:pPr>
        <w:pStyle w:val="Nagwek1"/>
        <w:numPr>
          <w:ilvl w:val="0"/>
          <w:numId w:val="2"/>
        </w:numPr>
      </w:pPr>
      <w:bookmarkStart w:id="27" w:name="_Toc381297821"/>
      <w:r>
        <w:t>Kryteria oceny ofert</w:t>
      </w:r>
      <w:bookmarkEnd w:id="27"/>
    </w:p>
    <w:p w:rsidR="00996AB4" w:rsidRPr="001B34B0" w:rsidRDefault="00706AD8" w:rsidP="00184096">
      <w:pPr>
        <w:pStyle w:val="Akapitzlist"/>
        <w:numPr>
          <w:ilvl w:val="1"/>
          <w:numId w:val="2"/>
        </w:numPr>
        <w:rPr>
          <w:i/>
        </w:rPr>
      </w:pPr>
      <w:r w:rsidRPr="001B34B0">
        <w:rPr>
          <w:i/>
        </w:rPr>
        <w:t xml:space="preserve">Zamawiający oceni i porówna jedynie te oferty, które nie zostaną odrzucone przez Zamawiającego. </w:t>
      </w:r>
    </w:p>
    <w:p w:rsidR="00706AD8" w:rsidRPr="001B34B0" w:rsidRDefault="00706AD8" w:rsidP="00184096">
      <w:pPr>
        <w:pStyle w:val="Akapitzlist"/>
        <w:numPr>
          <w:ilvl w:val="1"/>
          <w:numId w:val="2"/>
        </w:numPr>
        <w:rPr>
          <w:i/>
        </w:rPr>
      </w:pPr>
      <w:r w:rsidRPr="001B34B0">
        <w:rPr>
          <w:i/>
        </w:rPr>
        <w:t>Oferty zostaną ocenione przez Zamawiającego w o</w:t>
      </w:r>
      <w:r w:rsidR="00584D85">
        <w:rPr>
          <w:i/>
        </w:rPr>
        <w:t>parciu o następujące kryteria i </w:t>
      </w:r>
      <w:r w:rsidRPr="001B34B0">
        <w:rPr>
          <w:i/>
        </w:rPr>
        <w:t>ich znaczenie:</w:t>
      </w:r>
    </w:p>
    <w:p w:rsidR="00706AD8" w:rsidRPr="001B34B0" w:rsidRDefault="00706AD8" w:rsidP="00184096">
      <w:pPr>
        <w:pStyle w:val="Akapitzlist"/>
        <w:numPr>
          <w:ilvl w:val="2"/>
          <w:numId w:val="2"/>
        </w:numPr>
        <w:rPr>
          <w:i/>
        </w:rPr>
      </w:pPr>
      <w:r w:rsidRPr="001B34B0">
        <w:rPr>
          <w:i/>
        </w:rPr>
        <w:t xml:space="preserve">Kryterium: </w:t>
      </w:r>
      <w:r w:rsidRPr="009A5DD6">
        <w:rPr>
          <w:b/>
          <w:i/>
        </w:rPr>
        <w:t>Cena</w:t>
      </w:r>
    </w:p>
    <w:p w:rsidR="00706AD8" w:rsidRPr="001B34B0" w:rsidRDefault="00706AD8" w:rsidP="00184096">
      <w:pPr>
        <w:pStyle w:val="Akapitzlist"/>
        <w:numPr>
          <w:ilvl w:val="2"/>
          <w:numId w:val="2"/>
        </w:numPr>
        <w:rPr>
          <w:i/>
        </w:rPr>
      </w:pPr>
      <w:r w:rsidRPr="001B34B0">
        <w:rPr>
          <w:i/>
        </w:rPr>
        <w:t xml:space="preserve">Znaczenie kryterium: </w:t>
      </w:r>
      <w:r w:rsidRPr="009A5DD6">
        <w:rPr>
          <w:b/>
          <w:i/>
        </w:rPr>
        <w:t>100%</w:t>
      </w:r>
    </w:p>
    <w:p w:rsidR="008A24A7" w:rsidRDefault="008A24A7" w:rsidP="00184096">
      <w:pPr>
        <w:pStyle w:val="Nagwek1"/>
        <w:numPr>
          <w:ilvl w:val="0"/>
          <w:numId w:val="2"/>
        </w:numPr>
      </w:pPr>
      <w:bookmarkStart w:id="28" w:name="_Toc381297822"/>
      <w:r>
        <w:t>Oferta z rażąco niską ceną</w:t>
      </w:r>
      <w:bookmarkEnd w:id="28"/>
    </w:p>
    <w:p w:rsidR="00996AB4" w:rsidRPr="001B34B0" w:rsidRDefault="0095012F" w:rsidP="00184096">
      <w:pPr>
        <w:pStyle w:val="Akapitzlist"/>
        <w:numPr>
          <w:ilvl w:val="1"/>
          <w:numId w:val="2"/>
        </w:numPr>
        <w:rPr>
          <w:i/>
        </w:rPr>
      </w:pPr>
      <w:r w:rsidRPr="001B34B0">
        <w:rPr>
          <w:i/>
        </w:rPr>
        <w:t>Zamawiający w celu ustalenia, czy oferta zawiera rażąco niską cenę w stosunku do przedmiotu zamówienia, zwraca się w</w:t>
      </w:r>
      <w:r w:rsidR="00CA0D19" w:rsidRPr="001B34B0">
        <w:rPr>
          <w:i/>
        </w:rPr>
        <w:t xml:space="preserve"> formie pisemnej do wykonawcy o </w:t>
      </w:r>
      <w:r w:rsidRPr="001B34B0">
        <w:rPr>
          <w:i/>
        </w:rPr>
        <w:t>udzielenie w określonym terminie wyjaśnień dotyczących elementów oferty mających wpływ na wysokość ceny.</w:t>
      </w:r>
    </w:p>
    <w:p w:rsidR="00F30831" w:rsidRPr="001B34B0" w:rsidRDefault="00F30831" w:rsidP="00184096">
      <w:pPr>
        <w:pStyle w:val="Akapitzlist"/>
        <w:numPr>
          <w:ilvl w:val="1"/>
          <w:numId w:val="2"/>
        </w:numPr>
        <w:rPr>
          <w:i/>
        </w:rPr>
      </w:pPr>
      <w:r w:rsidRPr="001B34B0">
        <w:rPr>
          <w:i/>
        </w:rPr>
        <w:t>Zamawiający, oceniając wyjaśnienia, bierze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rsidR="00CA0D19" w:rsidRPr="001B34B0" w:rsidRDefault="00CA0D19" w:rsidP="00184096">
      <w:pPr>
        <w:pStyle w:val="Akapitzlist"/>
        <w:numPr>
          <w:ilvl w:val="1"/>
          <w:numId w:val="2"/>
        </w:numPr>
        <w:rPr>
          <w:i/>
        </w:rPr>
      </w:pPr>
      <w:r w:rsidRPr="001B34B0">
        <w:rPr>
          <w:i/>
        </w:rPr>
        <w:t>Zamawiający odrzuca ofertę wykonawcy, który nie złożył wyjaśnień lub jeżeli dokonana ocena wyjaśnień wraz z dostarczonymi dowodami potwierdza, że oferta zawiera rażąco niską cenę w stosunku do przedmiotu zamówienia.</w:t>
      </w:r>
    </w:p>
    <w:p w:rsidR="008A24A7" w:rsidRDefault="008A24A7" w:rsidP="00184096">
      <w:pPr>
        <w:pStyle w:val="Nagwek1"/>
        <w:numPr>
          <w:ilvl w:val="0"/>
          <w:numId w:val="2"/>
        </w:numPr>
      </w:pPr>
      <w:bookmarkStart w:id="29" w:name="_Toc381297823"/>
      <w:r>
        <w:lastRenderedPageBreak/>
        <w:t>Zawartość oferty</w:t>
      </w:r>
      <w:bookmarkEnd w:id="29"/>
    </w:p>
    <w:p w:rsidR="00C5112A" w:rsidRPr="001B34B0" w:rsidRDefault="00C5112A" w:rsidP="00C5112A">
      <w:pPr>
        <w:rPr>
          <w:i/>
        </w:rPr>
      </w:pPr>
      <w:r w:rsidRPr="001B34B0">
        <w:rPr>
          <w:i/>
        </w:rPr>
        <w:t>Oferta złożona w postępowaniu o udzielenie niniejszego zamówienia powinna zawierać następujące dokumenty:</w:t>
      </w:r>
    </w:p>
    <w:p w:rsidR="00C5112A" w:rsidRPr="001B34B0" w:rsidRDefault="00C5112A" w:rsidP="00184096">
      <w:pPr>
        <w:pStyle w:val="Akapitzlist"/>
        <w:numPr>
          <w:ilvl w:val="0"/>
          <w:numId w:val="21"/>
        </w:numPr>
        <w:rPr>
          <w:i/>
        </w:rPr>
      </w:pPr>
      <w:r w:rsidRPr="001B34B0">
        <w:rPr>
          <w:i/>
        </w:rPr>
        <w:t xml:space="preserve">Formularz Ofertowy, sporządzony na podstawie wzoru stanowiącego załącznik do niniejszej IDW wraz z załącznikami wskazanymi w pkt. </w:t>
      </w:r>
      <w:r w:rsidRPr="009A5DD6">
        <w:rPr>
          <w:b/>
          <w:i/>
        </w:rPr>
        <w:t>9.1.</w:t>
      </w:r>
      <w:r w:rsidRPr="001B34B0">
        <w:rPr>
          <w:i/>
        </w:rPr>
        <w:t xml:space="preserve"> niniejszej IDW,</w:t>
      </w:r>
    </w:p>
    <w:p w:rsidR="00C5112A" w:rsidRPr="001B34B0" w:rsidRDefault="00C5112A" w:rsidP="00184096">
      <w:pPr>
        <w:pStyle w:val="Akapitzlist"/>
        <w:numPr>
          <w:ilvl w:val="0"/>
          <w:numId w:val="21"/>
        </w:numPr>
        <w:rPr>
          <w:i/>
        </w:rPr>
      </w:pPr>
      <w:r w:rsidRPr="001B34B0">
        <w:rPr>
          <w:i/>
        </w:rPr>
        <w:t>Dowód wniesienia wadium,</w:t>
      </w:r>
    </w:p>
    <w:p w:rsidR="00C5112A" w:rsidRPr="001B34B0" w:rsidRDefault="00C5112A" w:rsidP="00184096">
      <w:pPr>
        <w:pStyle w:val="Akapitzlist"/>
        <w:numPr>
          <w:ilvl w:val="0"/>
          <w:numId w:val="21"/>
        </w:numPr>
        <w:rPr>
          <w:i/>
        </w:rPr>
      </w:pPr>
      <w:r w:rsidRPr="001B34B0">
        <w:rPr>
          <w:i/>
        </w:rPr>
        <w:t>Akceptację przez wykonawcę wzoru umowy zawartego w Części II niniejszej SIWS, sporządzona według wzoru stanowiącego załączniku do niniejszej IDW,</w:t>
      </w:r>
    </w:p>
    <w:p w:rsidR="00C5112A" w:rsidRPr="001B34B0" w:rsidRDefault="00C5112A" w:rsidP="00184096">
      <w:pPr>
        <w:pStyle w:val="Akapitzlist"/>
        <w:numPr>
          <w:ilvl w:val="0"/>
          <w:numId w:val="21"/>
        </w:numPr>
        <w:rPr>
          <w:i/>
        </w:rPr>
      </w:pPr>
      <w:r w:rsidRPr="001B34B0">
        <w:rPr>
          <w:i/>
        </w:rPr>
        <w:t xml:space="preserve">W przypadku wykonawców wspólnie ubiegających się o udzielenie zamówienia, dokument ustanawiający Pełnomocnika do reprezentowania ich w postępowaniu </w:t>
      </w:r>
      <w:r w:rsidR="008605F1">
        <w:rPr>
          <w:i/>
        </w:rPr>
        <w:t xml:space="preserve">               </w:t>
      </w:r>
      <w:r w:rsidRPr="001B34B0">
        <w:rPr>
          <w:i/>
        </w:rPr>
        <w:t>o udzielenie zamówienia albo reprezentowania w postępowaniu i zawarcia umowy w sprawie niniejszego zamówienia publicznego,</w:t>
      </w:r>
    </w:p>
    <w:p w:rsidR="0042577C" w:rsidRPr="001B34B0" w:rsidRDefault="0042577C" w:rsidP="00184096">
      <w:pPr>
        <w:pStyle w:val="Akapitzlist"/>
        <w:numPr>
          <w:ilvl w:val="0"/>
          <w:numId w:val="21"/>
        </w:numPr>
        <w:rPr>
          <w:i/>
        </w:rPr>
      </w:pPr>
      <w:r w:rsidRPr="001B34B0">
        <w:rPr>
          <w:i/>
        </w:rPr>
        <w:t>W przypadku, gdy upoważnienie do podpisania oferty nie wynika bezpośrednio ze złożonego w ofercie odpisu z właściwego rejestru albo zaświadczenia o wpisie do ewidencji działalności gospodarczej – Pełnomocnictwo(a),</w:t>
      </w:r>
    </w:p>
    <w:p w:rsidR="00A315A6" w:rsidRPr="001B34B0" w:rsidRDefault="00A315A6" w:rsidP="00184096">
      <w:pPr>
        <w:pStyle w:val="Akapitzlist"/>
        <w:numPr>
          <w:ilvl w:val="0"/>
          <w:numId w:val="21"/>
        </w:numPr>
        <w:rPr>
          <w:i/>
        </w:rPr>
      </w:pPr>
      <w:r w:rsidRPr="001B34B0">
        <w:rPr>
          <w:i/>
        </w:rPr>
        <w:t xml:space="preserve">Oświadczenie, na podstawie art. 96 ust. 4 </w:t>
      </w:r>
      <w:proofErr w:type="spellStart"/>
      <w:r w:rsidRPr="001B34B0">
        <w:rPr>
          <w:i/>
        </w:rPr>
        <w:t>u.p.z.p</w:t>
      </w:r>
      <w:proofErr w:type="spellEnd"/>
      <w:r w:rsidRPr="001B34B0">
        <w:rPr>
          <w:i/>
        </w:rPr>
        <w:t>., o nieujawnianiu informacji stanowiących tajemnicę przedsiębiorstwa w rozumieniu przepisów o zwalczaniu nieuczciwej konkurencji – według Załącznika do niniejszej SIWZ,</w:t>
      </w:r>
    </w:p>
    <w:p w:rsidR="008A24A7" w:rsidRDefault="008A24A7" w:rsidP="00184096">
      <w:pPr>
        <w:pStyle w:val="Nagwek1"/>
        <w:numPr>
          <w:ilvl w:val="0"/>
          <w:numId w:val="2"/>
        </w:numPr>
      </w:pPr>
      <w:bookmarkStart w:id="30" w:name="_Toc381297824"/>
      <w:r>
        <w:t>Wykluczenie wykonawcy</w:t>
      </w:r>
      <w:bookmarkEnd w:id="30"/>
    </w:p>
    <w:p w:rsidR="00996AB4" w:rsidRPr="001B34B0" w:rsidRDefault="0055186E" w:rsidP="00184096">
      <w:pPr>
        <w:pStyle w:val="Akapitzlist"/>
        <w:numPr>
          <w:ilvl w:val="1"/>
          <w:numId w:val="2"/>
        </w:numPr>
        <w:rPr>
          <w:i/>
        </w:rPr>
      </w:pPr>
      <w:r w:rsidRPr="001B34B0">
        <w:rPr>
          <w:i/>
        </w:rPr>
        <w:t xml:space="preserve">Zamawiający wykluczy Wykonawców z postępowania o udzielenie niniejszego zamówienia stosownie do treści art. 24 ust. 1 i 2 </w:t>
      </w:r>
      <w:proofErr w:type="spellStart"/>
      <w:r w:rsidRPr="001B34B0">
        <w:rPr>
          <w:i/>
        </w:rPr>
        <w:t>u.p.z.p</w:t>
      </w:r>
      <w:proofErr w:type="spellEnd"/>
      <w:r w:rsidRPr="001B34B0">
        <w:rPr>
          <w:i/>
        </w:rPr>
        <w:t>.</w:t>
      </w:r>
    </w:p>
    <w:p w:rsidR="0055186E" w:rsidRPr="001B34B0" w:rsidRDefault="0055186E" w:rsidP="00184096">
      <w:pPr>
        <w:pStyle w:val="Akapitzlist"/>
        <w:numPr>
          <w:ilvl w:val="1"/>
          <w:numId w:val="2"/>
        </w:numPr>
        <w:rPr>
          <w:i/>
        </w:rPr>
      </w:pPr>
      <w:r w:rsidRPr="001B34B0">
        <w:rPr>
          <w:i/>
        </w:rPr>
        <w:t xml:space="preserve">Zamawiający zawiadomi Wykonawcę, o wykluczeniu z niniejszego postępowania, podając uzasadnienie faktyczne i prawne, z zastrzeżeniem art. 92 ust. 1 </w:t>
      </w:r>
      <w:proofErr w:type="spellStart"/>
      <w:r w:rsidRPr="001B34B0">
        <w:rPr>
          <w:i/>
        </w:rPr>
        <w:t>pkt</w:t>
      </w:r>
      <w:proofErr w:type="spellEnd"/>
      <w:r w:rsidRPr="001B34B0">
        <w:rPr>
          <w:i/>
        </w:rPr>
        <w:t xml:space="preserve"> 3 </w:t>
      </w:r>
      <w:proofErr w:type="spellStart"/>
      <w:r w:rsidRPr="001B34B0">
        <w:rPr>
          <w:i/>
        </w:rPr>
        <w:t>u.p.z.p</w:t>
      </w:r>
      <w:proofErr w:type="spellEnd"/>
      <w:r w:rsidRPr="001B34B0">
        <w:rPr>
          <w:i/>
        </w:rPr>
        <w:t>.</w:t>
      </w:r>
    </w:p>
    <w:p w:rsidR="0055186E" w:rsidRPr="001B34B0" w:rsidRDefault="0055186E" w:rsidP="00184096">
      <w:pPr>
        <w:pStyle w:val="Akapitzlist"/>
        <w:numPr>
          <w:ilvl w:val="1"/>
          <w:numId w:val="2"/>
        </w:numPr>
        <w:rPr>
          <w:i/>
        </w:rPr>
      </w:pPr>
      <w:r w:rsidRPr="001B34B0">
        <w:rPr>
          <w:i/>
        </w:rPr>
        <w:t>Ofertę wykonawcy wykluczonego uznaje się za odrzuconą.</w:t>
      </w:r>
    </w:p>
    <w:p w:rsidR="008A24A7" w:rsidRDefault="008A24A7" w:rsidP="00184096">
      <w:pPr>
        <w:pStyle w:val="Nagwek1"/>
        <w:numPr>
          <w:ilvl w:val="0"/>
          <w:numId w:val="2"/>
        </w:numPr>
      </w:pPr>
      <w:bookmarkStart w:id="31" w:name="_Toc381297825"/>
      <w:r>
        <w:t>Odrzucenie oferty</w:t>
      </w:r>
      <w:bookmarkEnd w:id="31"/>
    </w:p>
    <w:p w:rsidR="00996AB4" w:rsidRPr="001B34B0" w:rsidRDefault="000E3BC3" w:rsidP="00184096">
      <w:pPr>
        <w:pStyle w:val="Akapitzlist"/>
        <w:numPr>
          <w:ilvl w:val="1"/>
          <w:numId w:val="2"/>
        </w:numPr>
        <w:rPr>
          <w:i/>
        </w:rPr>
      </w:pPr>
      <w:r w:rsidRPr="001B34B0">
        <w:rPr>
          <w:i/>
        </w:rPr>
        <w:t xml:space="preserve">Zamawiający odrzuci ofertę w przypadku określonych w art. 89 ust. 1 </w:t>
      </w:r>
      <w:proofErr w:type="spellStart"/>
      <w:r w:rsidRPr="001B34B0">
        <w:rPr>
          <w:i/>
        </w:rPr>
        <w:t>u.p.z.p</w:t>
      </w:r>
      <w:proofErr w:type="spellEnd"/>
      <w:r w:rsidRPr="001B34B0">
        <w:rPr>
          <w:i/>
        </w:rPr>
        <w:t>.</w:t>
      </w:r>
    </w:p>
    <w:p w:rsidR="000E3BC3" w:rsidRPr="001B34B0" w:rsidRDefault="000E3BC3" w:rsidP="00184096">
      <w:pPr>
        <w:pStyle w:val="Akapitzlist"/>
        <w:numPr>
          <w:ilvl w:val="1"/>
          <w:numId w:val="2"/>
        </w:numPr>
        <w:rPr>
          <w:i/>
        </w:rPr>
      </w:pPr>
      <w:r w:rsidRPr="001B34B0">
        <w:rPr>
          <w:i/>
        </w:rPr>
        <w:t xml:space="preserve">Informacje o ofertach odrzuconych Zamawiający przekaże wszystkim Wykonawcom, którzy złożyli oferty zgodnie z treścią art. 92 ust. 1 3 </w:t>
      </w:r>
      <w:proofErr w:type="spellStart"/>
      <w:r w:rsidRPr="001B34B0">
        <w:rPr>
          <w:i/>
        </w:rPr>
        <w:t>u.p.z.p</w:t>
      </w:r>
      <w:proofErr w:type="spellEnd"/>
      <w:r w:rsidRPr="001B34B0">
        <w:rPr>
          <w:i/>
        </w:rPr>
        <w:t>.</w:t>
      </w:r>
    </w:p>
    <w:p w:rsidR="008A24A7" w:rsidRDefault="008A24A7" w:rsidP="00184096">
      <w:pPr>
        <w:pStyle w:val="Nagwek1"/>
        <w:numPr>
          <w:ilvl w:val="0"/>
          <w:numId w:val="2"/>
        </w:numPr>
      </w:pPr>
      <w:bookmarkStart w:id="32" w:name="_Toc381297826"/>
      <w:r>
        <w:t>Wybór oferty i zawiadomienie o wyniku postępowania</w:t>
      </w:r>
      <w:bookmarkEnd w:id="32"/>
    </w:p>
    <w:p w:rsidR="001B34B0" w:rsidRPr="001B34B0" w:rsidRDefault="001B34B0" w:rsidP="00184096">
      <w:pPr>
        <w:pStyle w:val="Akapitzlist"/>
        <w:numPr>
          <w:ilvl w:val="1"/>
          <w:numId w:val="2"/>
        </w:numPr>
        <w:rPr>
          <w:i/>
        </w:rPr>
      </w:pPr>
      <w:r w:rsidRPr="001B34B0">
        <w:rPr>
          <w:i/>
        </w:rPr>
        <w:t>Przy dokonywaniu wyboru oferty najkorzystniejszej Zamawiający stosował będzie wyłącznie zasady i kryteria określone w niniejszej SIWZ.</w:t>
      </w:r>
    </w:p>
    <w:p w:rsidR="001B34B0" w:rsidRPr="001B34B0" w:rsidRDefault="00137312" w:rsidP="00184096">
      <w:pPr>
        <w:pStyle w:val="Akapitzlist"/>
        <w:numPr>
          <w:ilvl w:val="1"/>
          <w:numId w:val="2"/>
        </w:numPr>
        <w:rPr>
          <w:i/>
        </w:rPr>
      </w:pPr>
      <w:r w:rsidRPr="001B34B0">
        <w:rPr>
          <w:i/>
        </w:rPr>
        <w:lastRenderedPageBreak/>
        <w:t>Zamawiający udzieli zamówienia Wykonawcy, któ</w:t>
      </w:r>
      <w:r w:rsidR="001B34B0" w:rsidRPr="001B34B0">
        <w:rPr>
          <w:i/>
        </w:rPr>
        <w:t xml:space="preserve">rego oferta zostanie uznana za </w:t>
      </w:r>
      <w:r w:rsidRPr="001B34B0">
        <w:rPr>
          <w:i/>
        </w:rPr>
        <w:t>najkorzystniejszą, zgodnie z zasadami określonymi w p. 23 niniejszej SIWZ.</w:t>
      </w:r>
    </w:p>
    <w:p w:rsidR="00137312" w:rsidRPr="001B34B0" w:rsidRDefault="00137312" w:rsidP="00184096">
      <w:pPr>
        <w:pStyle w:val="Akapitzlist"/>
        <w:numPr>
          <w:ilvl w:val="1"/>
          <w:numId w:val="2"/>
        </w:numPr>
        <w:rPr>
          <w:i/>
        </w:rPr>
      </w:pPr>
      <w:r w:rsidRPr="001B34B0">
        <w:rPr>
          <w:i/>
        </w:rPr>
        <w:t>Niezwłocznie po wyborze najkorzystniejszej oferty Zamawiający zawiadamia wykonawców, którzy złożyli oferty o:</w:t>
      </w:r>
    </w:p>
    <w:p w:rsidR="00137312" w:rsidRPr="001B34B0" w:rsidRDefault="00137312" w:rsidP="00184096">
      <w:pPr>
        <w:pStyle w:val="Akapitzlist"/>
        <w:numPr>
          <w:ilvl w:val="0"/>
          <w:numId w:val="22"/>
        </w:numPr>
        <w:rPr>
          <w:i/>
        </w:rPr>
      </w:pPr>
      <w:r w:rsidRPr="001B34B0">
        <w:rPr>
          <w:i/>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rsidR="00137312" w:rsidRPr="001B34B0" w:rsidRDefault="00137312" w:rsidP="00184096">
      <w:pPr>
        <w:pStyle w:val="Akapitzlist"/>
        <w:numPr>
          <w:ilvl w:val="0"/>
          <w:numId w:val="22"/>
        </w:numPr>
        <w:rPr>
          <w:i/>
        </w:rPr>
      </w:pPr>
      <w:r w:rsidRPr="001B34B0">
        <w:rPr>
          <w:i/>
        </w:rPr>
        <w:t>wykonawcach, których oferty zostały odrzucone podając uzasadnienie faktyczne i prawne,</w:t>
      </w:r>
    </w:p>
    <w:p w:rsidR="001B34B0" w:rsidRPr="001B34B0" w:rsidRDefault="00137312" w:rsidP="00184096">
      <w:pPr>
        <w:pStyle w:val="Akapitzlist"/>
        <w:numPr>
          <w:ilvl w:val="0"/>
          <w:numId w:val="22"/>
        </w:numPr>
        <w:rPr>
          <w:i/>
        </w:rPr>
      </w:pPr>
      <w:r w:rsidRPr="001B34B0">
        <w:rPr>
          <w:i/>
        </w:rPr>
        <w:t>wykonawcach, którzy zostali wykluczeni z postępowania o udzielenie zamówienia, podając uzasadnienie faktyczne i prawne.</w:t>
      </w:r>
    </w:p>
    <w:p w:rsidR="00137312" w:rsidRPr="001B34B0" w:rsidRDefault="00137312" w:rsidP="00184096">
      <w:pPr>
        <w:pStyle w:val="Akapitzlist"/>
        <w:numPr>
          <w:ilvl w:val="1"/>
          <w:numId w:val="2"/>
        </w:numPr>
        <w:rPr>
          <w:i/>
        </w:rPr>
      </w:pPr>
      <w:r w:rsidRPr="001B34B0">
        <w:rPr>
          <w:i/>
        </w:rPr>
        <w:t xml:space="preserve">Zgodnie z przepisem art. 94 ust. 2 </w:t>
      </w:r>
      <w:proofErr w:type="spellStart"/>
      <w:r w:rsidRPr="001B34B0">
        <w:rPr>
          <w:i/>
        </w:rPr>
        <w:t>u.p.z.p</w:t>
      </w:r>
      <w:proofErr w:type="spellEnd"/>
      <w:r w:rsidRPr="001B34B0">
        <w:rPr>
          <w:i/>
        </w:rPr>
        <w:t xml:space="preserve">., jeżeli Wykonawca, którego oferta zostanie wybrana uchyli się od zawarcia umowy w sprawie zamówienia publicznego, Zamawiający może wybrać ofertę najkorzystniejszą spośród pozostałych ofert, bez przeprowadzania ich ponownej oceny, chyba że zachodzą przesłanki do unieważnienia postępowania, o których mowa w art. 93 ust. 1 </w:t>
      </w:r>
      <w:proofErr w:type="spellStart"/>
      <w:r w:rsidRPr="001B34B0">
        <w:rPr>
          <w:i/>
        </w:rPr>
        <w:t>u.p.z.p</w:t>
      </w:r>
      <w:proofErr w:type="spellEnd"/>
      <w:r w:rsidRPr="001B34B0">
        <w:rPr>
          <w:i/>
        </w:rPr>
        <w:t>.</w:t>
      </w:r>
    </w:p>
    <w:p w:rsidR="00996AB4" w:rsidRPr="001B34B0" w:rsidRDefault="00137312" w:rsidP="00184096">
      <w:pPr>
        <w:pStyle w:val="Akapitzlist"/>
        <w:numPr>
          <w:ilvl w:val="1"/>
          <w:numId w:val="2"/>
        </w:numPr>
        <w:rPr>
          <w:i/>
        </w:rPr>
      </w:pPr>
      <w:r w:rsidRPr="001B34B0">
        <w:rPr>
          <w:i/>
        </w:rPr>
        <w:t>Zamawiający niezwłocznie po wyborze najkorzystniejszej oferty zamieszcza informacje, o których mowa w ust. 1 pkt 1, na stronie internetowej oraz w miejscu publicznie dostępnym w swojej siedzibie.6. Zamawiający nie przewiduje wyboru najkorzystniejszej oferty z zastosowaniem aukcji elektronicznej.</w:t>
      </w:r>
    </w:p>
    <w:p w:rsidR="001B34B0" w:rsidRPr="001B34B0" w:rsidRDefault="001B34B0" w:rsidP="00184096">
      <w:pPr>
        <w:pStyle w:val="Akapitzlist"/>
        <w:numPr>
          <w:ilvl w:val="1"/>
          <w:numId w:val="2"/>
        </w:numPr>
        <w:rPr>
          <w:i/>
        </w:rPr>
      </w:pPr>
      <w:r w:rsidRPr="001B34B0">
        <w:rPr>
          <w:i/>
        </w:rPr>
        <w:t>Zamawiający nie przewiduje wyboru najkorzystniejszej oferty z zastosowaniem aukcji elektronicznej.</w:t>
      </w:r>
    </w:p>
    <w:p w:rsidR="008A24A7" w:rsidRDefault="008A24A7" w:rsidP="00184096">
      <w:pPr>
        <w:pStyle w:val="Nagwek1"/>
        <w:numPr>
          <w:ilvl w:val="0"/>
          <w:numId w:val="2"/>
        </w:numPr>
      </w:pPr>
      <w:bookmarkStart w:id="33" w:name="_Toc381297827"/>
      <w:r>
        <w:t xml:space="preserve">Informacje ogólne dotyczące kwestii formalnych umowy </w:t>
      </w:r>
      <w:r w:rsidR="00515368">
        <w:t xml:space="preserve">                         </w:t>
      </w:r>
      <w:r>
        <w:t>w sprawie niniejszego zamówienia</w:t>
      </w:r>
      <w:bookmarkEnd w:id="33"/>
    </w:p>
    <w:p w:rsidR="00996AB4" w:rsidRPr="00472D1D" w:rsidRDefault="00584D85" w:rsidP="00184096">
      <w:pPr>
        <w:pStyle w:val="Akapitzlist"/>
        <w:numPr>
          <w:ilvl w:val="1"/>
          <w:numId w:val="2"/>
        </w:numPr>
        <w:rPr>
          <w:i/>
        </w:rPr>
      </w:pPr>
      <w:r w:rsidRPr="00472D1D">
        <w:rPr>
          <w:i/>
        </w:rPr>
        <w:t xml:space="preserve">Zgodnie z art. 139 </w:t>
      </w:r>
      <w:proofErr w:type="spellStart"/>
      <w:r w:rsidRPr="00472D1D">
        <w:rPr>
          <w:i/>
        </w:rPr>
        <w:t>u.p.z.p</w:t>
      </w:r>
      <w:proofErr w:type="spellEnd"/>
      <w:r w:rsidR="009151BF">
        <w:rPr>
          <w:i/>
        </w:rPr>
        <w:t>.</w:t>
      </w:r>
      <w:r w:rsidRPr="00472D1D">
        <w:rPr>
          <w:i/>
        </w:rPr>
        <w:t xml:space="preserve"> umowa w sprawie niniejszego zamówienia:</w:t>
      </w:r>
    </w:p>
    <w:p w:rsidR="00584D85" w:rsidRPr="00472D1D" w:rsidRDefault="00584D85" w:rsidP="00184096">
      <w:pPr>
        <w:pStyle w:val="Akapitzlist"/>
        <w:numPr>
          <w:ilvl w:val="2"/>
          <w:numId w:val="2"/>
        </w:numPr>
        <w:rPr>
          <w:i/>
        </w:rPr>
      </w:pPr>
      <w:r w:rsidRPr="00472D1D">
        <w:rPr>
          <w:i/>
        </w:rPr>
        <w:t>zostanie zawarta w formie pisemnej pod rygorem nieważności;</w:t>
      </w:r>
    </w:p>
    <w:p w:rsidR="00584D85" w:rsidRPr="00472D1D" w:rsidRDefault="00584D85" w:rsidP="00184096">
      <w:pPr>
        <w:pStyle w:val="Akapitzlist"/>
        <w:numPr>
          <w:ilvl w:val="2"/>
          <w:numId w:val="2"/>
        </w:numPr>
        <w:rPr>
          <w:i/>
        </w:rPr>
      </w:pPr>
      <w:r w:rsidRPr="00472D1D">
        <w:rPr>
          <w:i/>
        </w:rPr>
        <w:t>mają do niej zastosowanie przepisy kodeksu cywilnego, jeżeli przepisy ustawy nie stanowią inaczej;</w:t>
      </w:r>
    </w:p>
    <w:p w:rsidR="00584D85" w:rsidRPr="00472D1D" w:rsidRDefault="00584D85" w:rsidP="00184096">
      <w:pPr>
        <w:pStyle w:val="Akapitzlist"/>
        <w:numPr>
          <w:ilvl w:val="2"/>
          <w:numId w:val="2"/>
        </w:numPr>
        <w:rPr>
          <w:i/>
        </w:rPr>
      </w:pPr>
      <w:r w:rsidRPr="00472D1D">
        <w:rPr>
          <w:i/>
        </w:rPr>
        <w:t>jest jawna i podlega udostępnieniu na zasa</w:t>
      </w:r>
      <w:r w:rsidR="00472D1D">
        <w:rPr>
          <w:i/>
        </w:rPr>
        <w:t>dach określonych w przepisach o </w:t>
      </w:r>
      <w:r w:rsidRPr="00472D1D">
        <w:rPr>
          <w:i/>
        </w:rPr>
        <w:t>dostępie do informacji publicznej;</w:t>
      </w:r>
    </w:p>
    <w:p w:rsidR="00584D85" w:rsidRPr="00472D1D" w:rsidRDefault="00584D85" w:rsidP="00184096">
      <w:pPr>
        <w:pStyle w:val="Akapitzlist"/>
        <w:numPr>
          <w:ilvl w:val="2"/>
          <w:numId w:val="2"/>
        </w:numPr>
        <w:rPr>
          <w:i/>
        </w:rPr>
      </w:pPr>
      <w:r w:rsidRPr="00472D1D">
        <w:rPr>
          <w:i/>
        </w:rPr>
        <w:t>zakres świadczenia Wykonawcy wynikający z umowy jest tożsamy z jego zobowiązaniem zawartym w ofercie;</w:t>
      </w:r>
    </w:p>
    <w:p w:rsidR="00584D85" w:rsidRPr="00472D1D" w:rsidRDefault="00584D85" w:rsidP="00184096">
      <w:pPr>
        <w:pStyle w:val="Akapitzlist"/>
        <w:numPr>
          <w:ilvl w:val="2"/>
          <w:numId w:val="2"/>
        </w:numPr>
        <w:rPr>
          <w:i/>
        </w:rPr>
      </w:pPr>
      <w:r w:rsidRPr="00472D1D">
        <w:rPr>
          <w:i/>
        </w:rPr>
        <w:t>jest zawarta na okres wskazany w części II niniejszej SIWZ;</w:t>
      </w:r>
    </w:p>
    <w:p w:rsidR="00584D85" w:rsidRPr="00472D1D" w:rsidRDefault="00584D85" w:rsidP="00184096">
      <w:pPr>
        <w:pStyle w:val="Akapitzlist"/>
        <w:numPr>
          <w:ilvl w:val="2"/>
          <w:numId w:val="2"/>
        </w:numPr>
        <w:rPr>
          <w:i/>
        </w:rPr>
      </w:pPr>
      <w:r w:rsidRPr="00472D1D">
        <w:rPr>
          <w:i/>
        </w:rPr>
        <w:t xml:space="preserve">jest </w:t>
      </w:r>
      <w:r w:rsidRPr="00472D1D">
        <w:rPr>
          <w:b/>
          <w:i/>
        </w:rPr>
        <w:t>nieważna</w:t>
      </w:r>
      <w:r w:rsidRPr="00472D1D">
        <w:rPr>
          <w:i/>
        </w:rPr>
        <w:t>:</w:t>
      </w:r>
    </w:p>
    <w:p w:rsidR="00584D85" w:rsidRPr="00472D1D" w:rsidRDefault="00584D85" w:rsidP="00184096">
      <w:pPr>
        <w:pStyle w:val="Akapitzlist"/>
        <w:numPr>
          <w:ilvl w:val="0"/>
          <w:numId w:val="23"/>
        </w:numPr>
        <w:rPr>
          <w:i/>
        </w:rPr>
      </w:pPr>
      <w:r w:rsidRPr="00472D1D">
        <w:rPr>
          <w:i/>
        </w:rPr>
        <w:lastRenderedPageBreak/>
        <w:t xml:space="preserve">jeśli zachodzą przesłanki określone w art. 146 </w:t>
      </w:r>
      <w:proofErr w:type="spellStart"/>
      <w:r w:rsidRPr="00472D1D">
        <w:rPr>
          <w:i/>
        </w:rPr>
        <w:t>u.p.z.p</w:t>
      </w:r>
      <w:proofErr w:type="spellEnd"/>
      <w:r w:rsidRPr="00472D1D">
        <w:rPr>
          <w:i/>
        </w:rPr>
        <w:t>.,</w:t>
      </w:r>
    </w:p>
    <w:p w:rsidR="00584D85" w:rsidRPr="00472D1D" w:rsidRDefault="00584D85" w:rsidP="00184096">
      <w:pPr>
        <w:pStyle w:val="Akapitzlist"/>
        <w:numPr>
          <w:ilvl w:val="0"/>
          <w:numId w:val="23"/>
        </w:numPr>
        <w:rPr>
          <w:i/>
        </w:rPr>
      </w:pPr>
      <w:r w:rsidRPr="00472D1D">
        <w:rPr>
          <w:i/>
        </w:rPr>
        <w:t xml:space="preserve">w części wykraczającej poza określenie przedmiotu zamówienia zawarte </w:t>
      </w:r>
      <w:r w:rsidR="00995A88">
        <w:rPr>
          <w:i/>
        </w:rPr>
        <w:t xml:space="preserve">                </w:t>
      </w:r>
      <w:r w:rsidRPr="00472D1D">
        <w:rPr>
          <w:i/>
        </w:rPr>
        <w:t>w niniejszej SIWZ.</w:t>
      </w:r>
    </w:p>
    <w:p w:rsidR="00584D85" w:rsidRPr="00472D1D" w:rsidRDefault="00584D85" w:rsidP="00184096">
      <w:pPr>
        <w:pStyle w:val="Akapitzlist"/>
        <w:numPr>
          <w:ilvl w:val="1"/>
          <w:numId w:val="2"/>
        </w:numPr>
        <w:rPr>
          <w:i/>
        </w:rPr>
      </w:pPr>
      <w:r w:rsidRPr="00472D1D">
        <w:rPr>
          <w:i/>
        </w:rPr>
        <w:t xml:space="preserve">Wykonawcy wspólnie ubiegający się o udzielenie zamówienia ponoszą solidarną odpowiedzialność za wykonanie umowy i wniesienie zabezpieczenia należytego wykonania umowy. </w:t>
      </w:r>
    </w:p>
    <w:p w:rsidR="00584D85" w:rsidRPr="00216CC5" w:rsidRDefault="00584D85" w:rsidP="00184096">
      <w:pPr>
        <w:pStyle w:val="Akapitzlist"/>
        <w:numPr>
          <w:ilvl w:val="1"/>
          <w:numId w:val="2"/>
        </w:numPr>
        <w:rPr>
          <w:i/>
          <w:color w:val="FF0000"/>
        </w:rPr>
      </w:pPr>
      <w:r w:rsidRPr="00D0071B">
        <w:rPr>
          <w:i/>
          <w:color w:val="000000" w:themeColor="text1"/>
        </w:rPr>
        <w:t>Wykonawcy wspólnie ubiegający się o niniejsze zamówienie, których oferta zostanie uznana za najkorzystniejszą, przed podpisaniem umowy o realizację zamówienia zobowiązani są do zawarcia umowy cywilno-prawnej. Umowa musi być zawarta na czas trwania zamówienia i okres rękojmi. Niezwłocznie, po zawiadomieniu o wyborze oferty, ale co najmniej na 7 dni przed podpisaniem umowy, Wykonawcy</w:t>
      </w:r>
      <w:r w:rsidRPr="00472D1D">
        <w:rPr>
          <w:i/>
        </w:rPr>
        <w:t xml:space="preserve"> muszą przedstawić Zamawiającemu umowę w oryginale, opisującą przyjętą formę prawną oraz określającą szczegółowo sposób współdziałania</w:t>
      </w:r>
      <w:r w:rsidR="00D0071B">
        <w:rPr>
          <w:i/>
        </w:rPr>
        <w:t xml:space="preserve"> oraz zakres odpowiedzialności w procesie realizacji przedmiotu zamówienia.</w:t>
      </w:r>
    </w:p>
    <w:p w:rsidR="00584D85" w:rsidRPr="00472D1D" w:rsidRDefault="00584D85" w:rsidP="00184096">
      <w:pPr>
        <w:pStyle w:val="Akapitzlist"/>
        <w:numPr>
          <w:ilvl w:val="1"/>
          <w:numId w:val="2"/>
        </w:numPr>
        <w:rPr>
          <w:i/>
        </w:rPr>
      </w:pPr>
      <w:r w:rsidRPr="00472D1D">
        <w:rPr>
          <w:i/>
        </w:rPr>
        <w:t>Wykonawcy realizujący wspólnie umowę przedłożą Zamawiającemu oryginał umowy, o której mowa wyżej, opisującej przyjętą formę prawną oraz określającą zakres obowiązków każdego z Wykonawców przy realizacji niniejszej umowy. Umowa musi być podpisana przez upełnomocnionych przedstawicieli wszystkich Wykonawców składających ofertę wspólną. W umowie o której mowa powyżej Wykonawcy realizujący wspólnie umowę wyznaczają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realizujących wspólnie umowę.</w:t>
      </w:r>
    </w:p>
    <w:p w:rsidR="00584D85" w:rsidRPr="00472D1D" w:rsidRDefault="00584D85" w:rsidP="00184096">
      <w:pPr>
        <w:pStyle w:val="Akapitzlist"/>
        <w:numPr>
          <w:ilvl w:val="1"/>
          <w:numId w:val="2"/>
        </w:numPr>
        <w:rPr>
          <w:i/>
        </w:rPr>
      </w:pPr>
      <w:r w:rsidRPr="00472D1D">
        <w:rPr>
          <w:i/>
        </w:rPr>
        <w:t xml:space="preserve">Wykonawca, który prowadzi działalność gospodarczą w formie spółki z ograniczoną odpowiedzialnością i zobowiązanie do świadczenia stanowi wartość dwukrotnie przewyższającą wysokość kapitału zakładowego, najpóźniej w dniu podpisania umowy jest zobowiązany dostarczyć uchwałę zgodnie z postanowieniami art. 230 Kodeksu spółek handlowych (Dz.U.2000.94.1037) lub wypis/odpis umowy spółki, zezwalający na zaciąganie takich zobowiązań. </w:t>
      </w:r>
    </w:p>
    <w:p w:rsidR="00584D85" w:rsidRPr="00472D1D" w:rsidRDefault="00584D85" w:rsidP="00184096">
      <w:pPr>
        <w:pStyle w:val="Akapitzlist"/>
        <w:numPr>
          <w:ilvl w:val="1"/>
          <w:numId w:val="2"/>
        </w:numPr>
        <w:rPr>
          <w:i/>
        </w:rPr>
      </w:pPr>
      <w:r w:rsidRPr="00472D1D">
        <w:rPr>
          <w:i/>
        </w:rPr>
        <w:t>Pozostałe kwestie odnoszące się do umowy uregulowane są w części II niniejszej SIWZ.</w:t>
      </w:r>
    </w:p>
    <w:p w:rsidR="008A24A7" w:rsidRDefault="008A24A7" w:rsidP="00184096">
      <w:pPr>
        <w:pStyle w:val="Nagwek1"/>
        <w:numPr>
          <w:ilvl w:val="0"/>
          <w:numId w:val="2"/>
        </w:numPr>
      </w:pPr>
      <w:bookmarkStart w:id="34" w:name="_Toc381297828"/>
      <w:r>
        <w:t>Unieważnienie postępowania</w:t>
      </w:r>
      <w:bookmarkEnd w:id="34"/>
    </w:p>
    <w:p w:rsidR="00996AB4" w:rsidRPr="00472D1D" w:rsidRDefault="000C0E9A" w:rsidP="00184096">
      <w:pPr>
        <w:pStyle w:val="Akapitzlist"/>
        <w:numPr>
          <w:ilvl w:val="1"/>
          <w:numId w:val="2"/>
        </w:numPr>
        <w:rPr>
          <w:i/>
        </w:rPr>
      </w:pPr>
      <w:r w:rsidRPr="00472D1D">
        <w:rPr>
          <w:i/>
        </w:rPr>
        <w:t xml:space="preserve">Zamawiający unieważni postępowanie o udzielnie </w:t>
      </w:r>
      <w:r w:rsidR="00472D1D">
        <w:rPr>
          <w:i/>
        </w:rPr>
        <w:t>niniejszego zamówienia w </w:t>
      </w:r>
      <w:r w:rsidRPr="00472D1D">
        <w:rPr>
          <w:i/>
        </w:rPr>
        <w:t xml:space="preserve">sytuacjach określonych w art. 93 ust. 1 </w:t>
      </w:r>
      <w:proofErr w:type="spellStart"/>
      <w:r w:rsidRPr="00472D1D">
        <w:rPr>
          <w:i/>
        </w:rPr>
        <w:t>u.p.z.p</w:t>
      </w:r>
      <w:proofErr w:type="spellEnd"/>
      <w:r w:rsidRPr="00472D1D">
        <w:rPr>
          <w:i/>
        </w:rPr>
        <w:t>.</w:t>
      </w:r>
    </w:p>
    <w:p w:rsidR="000C0E9A" w:rsidRPr="00472D1D" w:rsidRDefault="000C0E9A" w:rsidP="00184096">
      <w:pPr>
        <w:pStyle w:val="Akapitzlist"/>
        <w:numPr>
          <w:ilvl w:val="1"/>
          <w:numId w:val="2"/>
        </w:numPr>
        <w:rPr>
          <w:i/>
        </w:rPr>
      </w:pPr>
      <w:r w:rsidRPr="00472D1D">
        <w:rPr>
          <w:i/>
        </w:rPr>
        <w:lastRenderedPageBreak/>
        <w:t>O unieważnieniu postępowania o udzielenie zamówienia Zamawiający zawiadomi równocześnie wszystkich Wykonawców, którzy:</w:t>
      </w:r>
    </w:p>
    <w:p w:rsidR="000C0E9A" w:rsidRPr="00472D1D" w:rsidRDefault="000C0E9A" w:rsidP="00184096">
      <w:pPr>
        <w:pStyle w:val="Akapitzlist"/>
        <w:numPr>
          <w:ilvl w:val="2"/>
          <w:numId w:val="2"/>
        </w:numPr>
        <w:rPr>
          <w:i/>
        </w:rPr>
      </w:pPr>
      <w:r w:rsidRPr="00472D1D">
        <w:rPr>
          <w:i/>
        </w:rPr>
        <w:t>ubiegali się o udzielenie zamówienia, podając uza</w:t>
      </w:r>
      <w:r w:rsidR="0042212E">
        <w:rPr>
          <w:i/>
        </w:rPr>
        <w:t>sadnienie faktyczne i prawne (w </w:t>
      </w:r>
      <w:r w:rsidRPr="00472D1D">
        <w:rPr>
          <w:i/>
        </w:rPr>
        <w:t>przypadku unieważnienia postępowania przed upływem terminu składania ofert),</w:t>
      </w:r>
    </w:p>
    <w:p w:rsidR="000C0E9A" w:rsidRPr="00472D1D" w:rsidRDefault="000C0E9A" w:rsidP="00184096">
      <w:pPr>
        <w:pStyle w:val="Akapitzlist"/>
        <w:numPr>
          <w:ilvl w:val="2"/>
          <w:numId w:val="2"/>
        </w:numPr>
        <w:rPr>
          <w:i/>
        </w:rPr>
      </w:pPr>
      <w:r w:rsidRPr="00472D1D">
        <w:rPr>
          <w:i/>
        </w:rPr>
        <w:t>złożyli oferty, podając uzasadnienie faktyczne i prawne – (w przypadku unieważnienia postępowania po upływie terminu składania ofert).</w:t>
      </w:r>
    </w:p>
    <w:p w:rsidR="00996AB4" w:rsidRPr="00996AB4" w:rsidRDefault="008A24A7" w:rsidP="00184096">
      <w:pPr>
        <w:pStyle w:val="Nagwek1"/>
        <w:numPr>
          <w:ilvl w:val="0"/>
          <w:numId w:val="2"/>
        </w:numPr>
      </w:pPr>
      <w:bookmarkStart w:id="35" w:name="_Toc381297829"/>
      <w:r>
        <w:t>Środki ochrony prawnej</w:t>
      </w:r>
      <w:bookmarkEnd w:id="35"/>
    </w:p>
    <w:p w:rsidR="008A24A7" w:rsidRPr="009A5DD6" w:rsidRDefault="008A24A7" w:rsidP="00184096">
      <w:pPr>
        <w:pStyle w:val="Akapitzlist"/>
        <w:numPr>
          <w:ilvl w:val="1"/>
          <w:numId w:val="2"/>
        </w:numPr>
        <w:rPr>
          <w:b/>
          <w:i/>
        </w:rPr>
      </w:pPr>
      <w:r w:rsidRPr="009A5DD6">
        <w:rPr>
          <w:b/>
          <w:i/>
        </w:rPr>
        <w:t>Informacje ogólne</w:t>
      </w:r>
    </w:p>
    <w:p w:rsidR="00D45C1A" w:rsidRDefault="00D45C1A" w:rsidP="00184096">
      <w:pPr>
        <w:pStyle w:val="Akapitzlist"/>
        <w:numPr>
          <w:ilvl w:val="2"/>
          <w:numId w:val="2"/>
        </w:numPr>
        <w:rPr>
          <w:i/>
        </w:rPr>
      </w:pPr>
      <w:r>
        <w:rPr>
          <w:i/>
        </w:rPr>
        <w:t xml:space="preserve">Środki ochrony prawnej zostały szczegółowo opisane w Dziale VI </w:t>
      </w:r>
      <w:proofErr w:type="spellStart"/>
      <w:r>
        <w:rPr>
          <w:i/>
        </w:rPr>
        <w:t>u.p.z.p</w:t>
      </w:r>
      <w:proofErr w:type="spellEnd"/>
      <w:r>
        <w:rPr>
          <w:i/>
        </w:rPr>
        <w:t>.</w:t>
      </w:r>
    </w:p>
    <w:p w:rsidR="00D45C1A" w:rsidRDefault="00D45C1A" w:rsidP="00184096">
      <w:pPr>
        <w:pStyle w:val="Akapitzlist"/>
        <w:numPr>
          <w:ilvl w:val="2"/>
          <w:numId w:val="2"/>
        </w:numPr>
        <w:rPr>
          <w:i/>
        </w:rPr>
      </w:pPr>
      <w:r>
        <w:rPr>
          <w:i/>
        </w:rPr>
        <w:t>Zgodnie z art. 180 powołanej ustawy, odwołanie przysługuje wyłącznie od niezgodnej z przepisami ustawy czynności zamawiającego podjętej w postępowaniu o udzielenie zamówienia lub zaniechania czynności, do której zamawiający jest zobowiązany na podstawie ustawy.</w:t>
      </w:r>
    </w:p>
    <w:p w:rsidR="00D45C1A" w:rsidRDefault="00D45C1A" w:rsidP="00184096">
      <w:pPr>
        <w:pStyle w:val="Akapitzlist"/>
        <w:numPr>
          <w:ilvl w:val="2"/>
          <w:numId w:val="2"/>
        </w:numPr>
        <w:rPr>
          <w:i/>
        </w:rPr>
      </w:pPr>
      <w:r>
        <w:rPr>
          <w:i/>
        </w:rPr>
        <w:t>Odwołanie wnosi się do Prezesa Izby w formie pisemnej albo elektronicznej opatrzonej bezpiecznym podpisem elektronicznym weryfikowanym za pomocą ważnego certyfikatu kwalifikowanego.</w:t>
      </w:r>
    </w:p>
    <w:p w:rsidR="00D45C1A" w:rsidRDefault="00D45C1A" w:rsidP="00184096">
      <w:pPr>
        <w:pStyle w:val="Akapitzlist"/>
        <w:numPr>
          <w:ilvl w:val="2"/>
          <w:numId w:val="2"/>
        </w:numPr>
        <w:rPr>
          <w:i/>
        </w:rPr>
      </w:pPr>
      <w:r>
        <w:rPr>
          <w:i/>
        </w:rPr>
        <w:t xml:space="preserve">Odwołujący przesyła kopię odwołania Zamawiającemu przed upływem terminu do wniesienia odwołania w taki sposób, aby mógł on zapoznać się z  jego treścią przed upływem tego terminu. Domniemywa się, iż </w:t>
      </w:r>
      <w:r w:rsidR="0042212E">
        <w:rPr>
          <w:i/>
        </w:rPr>
        <w:t>zamawiający mógł zapoznać się z </w:t>
      </w:r>
      <w:r>
        <w:rPr>
          <w:i/>
        </w:rPr>
        <w:t xml:space="preserve">treścią odwołania przed upływem terminu do jego wniesienia, jeżeli przesłanie jego kopii nastąpiło przed upływem terminu do jego wniesienia, jeżeli przesłanie jego kopii nastąpiło przed upływem terminu do jego wniesienia za pomocą jednego ze sposobów określonych w art. 27 ust. 2. </w:t>
      </w:r>
      <w:proofErr w:type="spellStart"/>
      <w:r>
        <w:rPr>
          <w:i/>
        </w:rPr>
        <w:t>u.p.z.p</w:t>
      </w:r>
      <w:proofErr w:type="spellEnd"/>
      <w:r>
        <w:rPr>
          <w:i/>
        </w:rPr>
        <w:t>.</w:t>
      </w:r>
    </w:p>
    <w:p w:rsidR="00D45C1A" w:rsidRDefault="00D45C1A" w:rsidP="00184096">
      <w:pPr>
        <w:pStyle w:val="Akapitzlist"/>
        <w:numPr>
          <w:ilvl w:val="2"/>
          <w:numId w:val="2"/>
        </w:numPr>
        <w:rPr>
          <w:i/>
        </w:rPr>
      </w:pPr>
      <w:r>
        <w:rPr>
          <w:i/>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Pr>
          <w:i/>
        </w:rPr>
        <w:t>u.p.z.p</w:t>
      </w:r>
      <w:proofErr w:type="spellEnd"/>
      <w:r>
        <w:rPr>
          <w:i/>
        </w:rPr>
        <w:t>.</w:t>
      </w:r>
    </w:p>
    <w:p w:rsidR="00D45C1A" w:rsidRDefault="00D45C1A" w:rsidP="00184096">
      <w:pPr>
        <w:pStyle w:val="Akapitzlist"/>
        <w:numPr>
          <w:ilvl w:val="2"/>
          <w:numId w:val="2"/>
        </w:numPr>
        <w:rPr>
          <w:i/>
        </w:rPr>
      </w:pPr>
      <w:r>
        <w:rPr>
          <w:i/>
        </w:rPr>
        <w:t>W przypadku uznania zasadności przekazanej informacji Zamawiający powtarza czynność albo dokonuje czynności zaniechanej, informując o tym wykonawców w sposób przewidziany w ustawie dla tej czynności.</w:t>
      </w:r>
    </w:p>
    <w:p w:rsidR="00D45C1A" w:rsidRDefault="00D45C1A" w:rsidP="00184096">
      <w:pPr>
        <w:pStyle w:val="Akapitzlist"/>
        <w:numPr>
          <w:ilvl w:val="2"/>
          <w:numId w:val="2"/>
        </w:numPr>
        <w:rPr>
          <w:i/>
        </w:rPr>
      </w:pPr>
      <w:r>
        <w:rPr>
          <w:i/>
        </w:rPr>
        <w:t xml:space="preserve">Na czynności, o których mowa w ust. 8, odwołanie nie przysługuje, z zastrzeżeniem art. 180 ust. 2 </w:t>
      </w:r>
      <w:proofErr w:type="spellStart"/>
      <w:r>
        <w:rPr>
          <w:i/>
        </w:rPr>
        <w:t>u.p.z.p</w:t>
      </w:r>
      <w:proofErr w:type="spellEnd"/>
      <w:r>
        <w:rPr>
          <w:i/>
        </w:rPr>
        <w:t>.</w:t>
      </w:r>
    </w:p>
    <w:p w:rsidR="00030716" w:rsidRPr="0042212E" w:rsidRDefault="00D45C1A" w:rsidP="0042212E">
      <w:pPr>
        <w:pStyle w:val="Akapitzlist"/>
        <w:numPr>
          <w:ilvl w:val="2"/>
          <w:numId w:val="2"/>
        </w:numPr>
        <w:rPr>
          <w:i/>
        </w:rPr>
      </w:pPr>
      <w:r>
        <w:rPr>
          <w:i/>
        </w:rPr>
        <w:t xml:space="preserve">Odwołanie wnosi się w terminie 5 dni od dnia przesłania informacji o czynności zamawiającego stanowiącej podstawę jego wniesienia – jeżeli </w:t>
      </w:r>
      <w:r w:rsidR="0042212E">
        <w:rPr>
          <w:i/>
        </w:rPr>
        <w:t xml:space="preserve">zostały przesłane </w:t>
      </w:r>
      <w:r w:rsidR="0042212E">
        <w:rPr>
          <w:i/>
        </w:rPr>
        <w:lastRenderedPageBreak/>
        <w:t>w </w:t>
      </w:r>
      <w:r>
        <w:rPr>
          <w:i/>
        </w:rPr>
        <w:t>sposób określony w art. 27 ust. 2, albo w terminie 10 dni – jeżeli zostały przesłane w inny sposób.</w:t>
      </w:r>
    </w:p>
    <w:p w:rsidR="008A438C" w:rsidRDefault="008A438C" w:rsidP="00184096">
      <w:pPr>
        <w:pStyle w:val="Nagwek1"/>
        <w:numPr>
          <w:ilvl w:val="0"/>
          <w:numId w:val="2"/>
        </w:numPr>
      </w:pPr>
      <w:bookmarkStart w:id="36" w:name="_Toc381297830"/>
      <w:r>
        <w:t>Odpowiedzialność karna Wykonawcy za składanie nieprawdziwych oświadczeń.</w:t>
      </w:r>
    </w:p>
    <w:p w:rsidR="008A438C" w:rsidRPr="008A438C" w:rsidRDefault="008A438C" w:rsidP="008A438C">
      <w:pPr>
        <w:rPr>
          <w:i/>
        </w:rPr>
      </w:pPr>
      <w:r w:rsidRPr="008A438C">
        <w:rPr>
          <w:i/>
        </w:rPr>
        <w:t xml:space="preserve">Wykonawca, który składa nieprawdzie oświadczenia podlega </w:t>
      </w:r>
      <w:r w:rsidR="009151BF">
        <w:rPr>
          <w:i/>
        </w:rPr>
        <w:t xml:space="preserve">karze zgodnie z art. 297 ustawy </w:t>
      </w:r>
      <w:r w:rsidRPr="008A438C">
        <w:rPr>
          <w:i/>
        </w:rPr>
        <w:t>z dnia 6 czerwca 1997 r. Kodeks karny (Dz. U. z dnia 2 sierpnia 1997 r., Nr 88, poz. 553):</w:t>
      </w:r>
    </w:p>
    <w:p w:rsidR="008A438C" w:rsidRPr="008A438C" w:rsidRDefault="008A438C" w:rsidP="008A438C">
      <w:pPr>
        <w:rPr>
          <w:i/>
        </w:rPr>
      </w:pPr>
      <w:r w:rsidRPr="008A438C">
        <w:rPr>
          <w:i/>
        </w:rPr>
        <w:t>„Art. 297. §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rsidR="00E90408" w:rsidRDefault="00E90408" w:rsidP="00184096">
      <w:pPr>
        <w:pStyle w:val="Nagwek1"/>
        <w:numPr>
          <w:ilvl w:val="0"/>
          <w:numId w:val="2"/>
        </w:numPr>
      </w:pPr>
      <w:r>
        <w:t>Formalności po wyborze oferty</w:t>
      </w:r>
    </w:p>
    <w:p w:rsidR="00E90408" w:rsidRPr="00E90408" w:rsidRDefault="00E90408" w:rsidP="00E90408">
      <w:pPr>
        <w:rPr>
          <w:i/>
        </w:rPr>
      </w:pPr>
      <w:r w:rsidRPr="00E90408">
        <w:rPr>
          <w:i/>
        </w:rPr>
        <w:t>Informacje o formalnościach, jakie powinny zostać dopełnione po wyborze oferty w celu zawarcia umowy w sprawie zamówienia publicznego.</w:t>
      </w:r>
    </w:p>
    <w:p w:rsidR="00E90408" w:rsidRPr="00E90408" w:rsidRDefault="00E90408" w:rsidP="00E90408">
      <w:pPr>
        <w:pStyle w:val="Akapitzlist"/>
        <w:numPr>
          <w:ilvl w:val="1"/>
          <w:numId w:val="2"/>
        </w:numPr>
        <w:rPr>
          <w:i/>
        </w:rPr>
      </w:pPr>
      <w:r w:rsidRPr="00E90408">
        <w:rPr>
          <w:i/>
        </w:rPr>
        <w:t>Zamawiający udzieli zamówienia Wykonawcy, którego oferta odpowiada wszystkim wymaganiom określonym w ustawie oraz niniejszej spe</w:t>
      </w:r>
      <w:r w:rsidR="007B1557">
        <w:rPr>
          <w:i/>
        </w:rPr>
        <w:t>cyfikacji i </w:t>
      </w:r>
      <w:r w:rsidRPr="00E90408">
        <w:rPr>
          <w:i/>
        </w:rPr>
        <w:t>zostanie oceniona jako najkorzystniejsza w oparciu o kryteria wyboru ofert.</w:t>
      </w:r>
    </w:p>
    <w:p w:rsidR="00E90408" w:rsidRPr="00E90408" w:rsidRDefault="00E90408" w:rsidP="00E90408">
      <w:pPr>
        <w:pStyle w:val="Akapitzlist"/>
        <w:numPr>
          <w:ilvl w:val="1"/>
          <w:numId w:val="2"/>
        </w:numPr>
        <w:rPr>
          <w:i/>
        </w:rPr>
      </w:pPr>
      <w:r w:rsidRPr="00E90408">
        <w:rPr>
          <w:i/>
        </w:rPr>
        <w:t>Niezwłocznie po wyborze najkorzystniejszej oferty Zamawiający zawiadamia Wykonawców, którzy złożyli oferty, o:</w:t>
      </w:r>
    </w:p>
    <w:p w:rsidR="00E90408" w:rsidRPr="00E90408" w:rsidRDefault="00E90408" w:rsidP="00E90408">
      <w:pPr>
        <w:pStyle w:val="Akapitzlist"/>
        <w:numPr>
          <w:ilvl w:val="2"/>
          <w:numId w:val="2"/>
        </w:numPr>
        <w:rPr>
          <w:i/>
        </w:rPr>
      </w:pPr>
      <w:r w:rsidRPr="00E90408">
        <w:rPr>
          <w:i/>
        </w:rPr>
        <w:t>wyborze najkorzystniejszej oferty, podając nazwę (firmę) i adres Wykonawcy, którego ofertę wybrano wraz z jej uzasadnieniem, oraz nazwy i adresy wykonawców, którzy złożyli oferty a także punktację przyznaną ofertom w każdym kryterium oceny ofert i łączną punktację;</w:t>
      </w:r>
    </w:p>
    <w:p w:rsidR="00E90408" w:rsidRPr="00E90408" w:rsidRDefault="00E90408" w:rsidP="00E90408">
      <w:pPr>
        <w:pStyle w:val="Akapitzlist"/>
        <w:numPr>
          <w:ilvl w:val="2"/>
          <w:numId w:val="2"/>
        </w:numPr>
        <w:rPr>
          <w:i/>
        </w:rPr>
      </w:pPr>
      <w:r w:rsidRPr="00E90408">
        <w:rPr>
          <w:i/>
        </w:rPr>
        <w:t>Wykonawcach, których oferty zostały odrzucone, podając uzasadnienie faktyczne                           i prawne;</w:t>
      </w:r>
    </w:p>
    <w:p w:rsidR="00E90408" w:rsidRPr="00E90408" w:rsidRDefault="00E90408" w:rsidP="00E90408">
      <w:pPr>
        <w:pStyle w:val="Akapitzlist"/>
        <w:numPr>
          <w:ilvl w:val="2"/>
          <w:numId w:val="2"/>
        </w:numPr>
        <w:rPr>
          <w:i/>
        </w:rPr>
      </w:pPr>
      <w:r w:rsidRPr="00E90408">
        <w:rPr>
          <w:i/>
        </w:rPr>
        <w:t>Wykonawcach, którzy zostali wykluczeni z postępowania o udzielenie zamówienia, podając uzasadnienie faktyczne i prawne;</w:t>
      </w:r>
    </w:p>
    <w:p w:rsidR="00E90408" w:rsidRPr="00E90408" w:rsidRDefault="00E90408" w:rsidP="00E90408">
      <w:pPr>
        <w:pStyle w:val="Akapitzlist"/>
        <w:numPr>
          <w:ilvl w:val="2"/>
          <w:numId w:val="2"/>
        </w:numPr>
        <w:rPr>
          <w:i/>
        </w:rPr>
      </w:pPr>
      <w:r w:rsidRPr="00E90408">
        <w:rPr>
          <w:i/>
        </w:rPr>
        <w:lastRenderedPageBreak/>
        <w:t xml:space="preserve">terminie, określonym zgodnie z art.94 ust 1 lub 2, po którego upływie umowa </w:t>
      </w:r>
      <w:r w:rsidR="000B0E78">
        <w:rPr>
          <w:i/>
        </w:rPr>
        <w:t xml:space="preserve">                       </w:t>
      </w:r>
      <w:r w:rsidRPr="00E90408">
        <w:rPr>
          <w:i/>
        </w:rPr>
        <w:t>w sprawie zamówienia publicznego może być zawarta.</w:t>
      </w:r>
    </w:p>
    <w:p w:rsidR="00E90408" w:rsidRPr="00E90408" w:rsidRDefault="00E90408" w:rsidP="00E90408">
      <w:pPr>
        <w:pStyle w:val="Akapitzlist"/>
        <w:numPr>
          <w:ilvl w:val="1"/>
          <w:numId w:val="2"/>
        </w:numPr>
        <w:rPr>
          <w:i/>
        </w:rPr>
      </w:pPr>
      <w:r w:rsidRPr="00E90408">
        <w:rPr>
          <w:i/>
        </w:rPr>
        <w:t>Niezwłocznie po wyborze najkorzystniejszej oferty Zamawiający zamieszcza informację,  o których mowa w art. 92 ust. 1 pkt 1 ustawy na stronie internetowej oraz w miejscu publicznie dostępnym w swojej siedzibie.</w:t>
      </w:r>
    </w:p>
    <w:p w:rsidR="00E90408" w:rsidRDefault="00E90408" w:rsidP="00E90408">
      <w:pPr>
        <w:pStyle w:val="Akapitzlist"/>
        <w:numPr>
          <w:ilvl w:val="1"/>
          <w:numId w:val="2"/>
        </w:numPr>
        <w:rPr>
          <w:i/>
        </w:rPr>
      </w:pPr>
      <w:r w:rsidRPr="00E90408">
        <w:rPr>
          <w:i/>
        </w:rPr>
        <w:t xml:space="preserve">Przed podpisaniem umowy Wykonawca wniesie zabezpieczenie należytego wykonania umowy na zasadach określonych w rozdziale </w:t>
      </w:r>
      <w:r>
        <w:rPr>
          <w:i/>
        </w:rPr>
        <w:t>14.</w:t>
      </w:r>
      <w:r w:rsidRPr="00E90408">
        <w:rPr>
          <w:i/>
        </w:rPr>
        <w:t xml:space="preserve"> niniejszej specyfikacji.</w:t>
      </w:r>
    </w:p>
    <w:p w:rsidR="00E90408" w:rsidRDefault="00E90408" w:rsidP="00E90408">
      <w:pPr>
        <w:pStyle w:val="Akapitzlist"/>
        <w:numPr>
          <w:ilvl w:val="1"/>
          <w:numId w:val="2"/>
        </w:numPr>
        <w:rPr>
          <w:i/>
        </w:rPr>
      </w:pPr>
      <w:r>
        <w:rPr>
          <w:i/>
        </w:rPr>
        <w:t>Umowa wymaga, pod rygorem nieważności zachowania formy pisemnej.</w:t>
      </w:r>
    </w:p>
    <w:p w:rsidR="00E90408" w:rsidRDefault="00E90408" w:rsidP="00E90408">
      <w:pPr>
        <w:pStyle w:val="Akapitzlist"/>
        <w:numPr>
          <w:ilvl w:val="1"/>
          <w:numId w:val="2"/>
        </w:numPr>
        <w:rPr>
          <w:i/>
        </w:rPr>
      </w:pPr>
      <w:r w:rsidRPr="00E90408">
        <w:rPr>
          <w:i/>
        </w:rPr>
        <w:t xml:space="preserve">Zamawiający zawiera umowę w sprawie zamówienia publicznego, z zastrzeżeniem art. 183 </w:t>
      </w:r>
      <w:proofErr w:type="spellStart"/>
      <w:r>
        <w:rPr>
          <w:i/>
        </w:rPr>
        <w:t>u.p.z.p</w:t>
      </w:r>
      <w:proofErr w:type="spellEnd"/>
      <w:r>
        <w:rPr>
          <w:i/>
        </w:rPr>
        <w:t>.</w:t>
      </w:r>
      <w:r w:rsidRPr="00E90408">
        <w:rPr>
          <w:i/>
        </w:rPr>
        <w:t xml:space="preserve"> z Wykonawcą, którego oferta została wybrana, w terminie nie krótszym niż 5 dni od dnia przesłania zawiadomienia o wyborze oferty, jeżeli zawiadomienie zostało przesłane w sposób określony w art. 27 ust. 2 albo 10 dni – jeżeli zostało przesłane w inny sposób, z zastrzeżeniem art. 94 ust. 2 </w:t>
      </w:r>
      <w:proofErr w:type="spellStart"/>
      <w:r w:rsidR="00045485">
        <w:rPr>
          <w:i/>
        </w:rPr>
        <w:t>u.p.z.p</w:t>
      </w:r>
      <w:proofErr w:type="spellEnd"/>
      <w:r w:rsidRPr="00E90408">
        <w:rPr>
          <w:i/>
        </w:rPr>
        <w:t>.</w:t>
      </w:r>
    </w:p>
    <w:p w:rsidR="00E90408" w:rsidRDefault="00E90408" w:rsidP="00E90408">
      <w:pPr>
        <w:pStyle w:val="Akapitzlist"/>
        <w:numPr>
          <w:ilvl w:val="1"/>
          <w:numId w:val="2"/>
        </w:numPr>
        <w:rPr>
          <w:i/>
        </w:rPr>
      </w:pPr>
      <w:r w:rsidRPr="00E90408">
        <w:rPr>
          <w:i/>
        </w:rPr>
        <w:t>Wykonawca, którego oferta została wybrana, zobowiązany jest do zawarcia umowy zgodnie z wymaganiami niniejszej specyfikacji, jego zobowiązaniem zawartym w ofercie i na warunkach określonych we wzorze umowy (</w:t>
      </w:r>
      <w:r>
        <w:rPr>
          <w:i/>
        </w:rPr>
        <w:t>część II</w:t>
      </w:r>
      <w:r w:rsidRPr="00E90408">
        <w:rPr>
          <w:i/>
        </w:rPr>
        <w:t xml:space="preserve"> SIWZ)</w:t>
      </w:r>
      <w:r>
        <w:rPr>
          <w:i/>
        </w:rPr>
        <w:t>.</w:t>
      </w:r>
    </w:p>
    <w:p w:rsidR="00E90408" w:rsidRDefault="00E90408" w:rsidP="00E90408">
      <w:pPr>
        <w:pStyle w:val="Akapitzlist"/>
        <w:numPr>
          <w:ilvl w:val="1"/>
          <w:numId w:val="2"/>
        </w:numPr>
        <w:rPr>
          <w:i/>
        </w:rPr>
      </w:pPr>
      <w:r w:rsidRPr="00E90408">
        <w:rPr>
          <w:i/>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w:t>
      </w:r>
    </w:p>
    <w:p w:rsidR="00E90408" w:rsidRDefault="00E90408" w:rsidP="00E90408">
      <w:pPr>
        <w:pStyle w:val="Akapitzlist"/>
        <w:numPr>
          <w:ilvl w:val="1"/>
          <w:numId w:val="2"/>
        </w:numPr>
        <w:rPr>
          <w:i/>
        </w:rPr>
      </w:pPr>
      <w:r w:rsidRPr="00E90408">
        <w:rPr>
          <w:i/>
        </w:rPr>
        <w:t>Zakres świadczenia wykonawcy wynikający z umowy jest tożsamy z jego zobowiązaniem zawartym w ofercie.</w:t>
      </w:r>
    </w:p>
    <w:p w:rsidR="00E90408" w:rsidRDefault="00E90408" w:rsidP="00E90408">
      <w:pPr>
        <w:pStyle w:val="Akapitzlist"/>
        <w:numPr>
          <w:ilvl w:val="1"/>
          <w:numId w:val="2"/>
        </w:numPr>
        <w:rPr>
          <w:i/>
        </w:rPr>
      </w:pPr>
      <w:r w:rsidRPr="00E90408">
        <w:rPr>
          <w:i/>
        </w:rPr>
        <w:t>Zawarta umowa będzie jawna i będzie podlegała udostępnianiu na zasadach określonych w przepisach o dostępie do informa</w:t>
      </w:r>
      <w:r>
        <w:rPr>
          <w:i/>
        </w:rPr>
        <w:t>cji publicznej (art. 139 ust. 3 </w:t>
      </w:r>
      <w:proofErr w:type="spellStart"/>
      <w:r>
        <w:rPr>
          <w:i/>
        </w:rPr>
        <w:t>u.p.z.p</w:t>
      </w:r>
      <w:proofErr w:type="spellEnd"/>
      <w:r>
        <w:rPr>
          <w:i/>
        </w:rPr>
        <w:t>.</w:t>
      </w:r>
      <w:r w:rsidRPr="00E90408">
        <w:rPr>
          <w:i/>
        </w:rPr>
        <w:t>).</w:t>
      </w:r>
    </w:p>
    <w:p w:rsidR="00E90408" w:rsidRDefault="00E90408" w:rsidP="00E90408">
      <w:pPr>
        <w:pStyle w:val="Akapitzlist"/>
        <w:numPr>
          <w:ilvl w:val="1"/>
          <w:numId w:val="2"/>
        </w:numPr>
        <w:rPr>
          <w:i/>
        </w:rPr>
      </w:pPr>
      <w:r w:rsidRPr="00E90408">
        <w:rPr>
          <w:i/>
        </w:rPr>
        <w:t xml:space="preserve">W przypadku udzielenia zamówienia wykonawcom wspólnie ubiegającym się </w:t>
      </w:r>
      <w:r w:rsidR="000B0E78">
        <w:rPr>
          <w:i/>
        </w:rPr>
        <w:t xml:space="preserve">                       </w:t>
      </w:r>
      <w:r w:rsidRPr="00E90408">
        <w:rPr>
          <w:i/>
        </w:rPr>
        <w:t>o udzielenie zamówie</w:t>
      </w:r>
      <w:r>
        <w:rPr>
          <w:i/>
        </w:rPr>
        <w:t xml:space="preserve">nia, zgodnie z art. 23 ust. 4 </w:t>
      </w:r>
      <w:proofErr w:type="spellStart"/>
      <w:r>
        <w:rPr>
          <w:i/>
        </w:rPr>
        <w:t>u.p.z.p</w:t>
      </w:r>
      <w:proofErr w:type="spellEnd"/>
      <w:r>
        <w:rPr>
          <w:i/>
        </w:rPr>
        <w:t>.</w:t>
      </w:r>
      <w:r w:rsidRPr="00E90408">
        <w:rPr>
          <w:i/>
        </w:rPr>
        <w:t>, zamawiający przed podpisaniem umowy zażąda złożenia umowy regulującej współpracę tych wykonawców.</w:t>
      </w:r>
    </w:p>
    <w:p w:rsidR="00E90408" w:rsidRDefault="00E90408" w:rsidP="00E90408">
      <w:pPr>
        <w:pStyle w:val="Nagwek1"/>
        <w:numPr>
          <w:ilvl w:val="0"/>
          <w:numId w:val="2"/>
        </w:numPr>
      </w:pPr>
      <w:r>
        <w:t>Inne informacje</w:t>
      </w:r>
    </w:p>
    <w:p w:rsidR="00E90408" w:rsidRDefault="00E90408" w:rsidP="00E90408">
      <w:pPr>
        <w:pStyle w:val="Akapitzlist"/>
        <w:numPr>
          <w:ilvl w:val="1"/>
          <w:numId w:val="2"/>
        </w:numPr>
      </w:pPr>
      <w:r>
        <w:t xml:space="preserve">Informacja o wymaganiach, o których mowa w art. 29 ust. 4 </w:t>
      </w:r>
      <w:proofErr w:type="spellStart"/>
      <w:r>
        <w:t>u.p.z.p</w:t>
      </w:r>
      <w:proofErr w:type="spellEnd"/>
      <w:r>
        <w:t xml:space="preserve">: Zamawiający przy realizacji niniejszego zamówienia nie przewiduje wymagań, o których mowa w art. 29 ust. 4 </w:t>
      </w:r>
      <w:proofErr w:type="spellStart"/>
      <w:r>
        <w:t>u.p.z.p</w:t>
      </w:r>
      <w:proofErr w:type="spellEnd"/>
      <w:r>
        <w:t>.</w:t>
      </w:r>
    </w:p>
    <w:p w:rsidR="00E90408" w:rsidRPr="00E90408" w:rsidRDefault="00E90408" w:rsidP="00E90408">
      <w:pPr>
        <w:pStyle w:val="Akapitzlist"/>
        <w:numPr>
          <w:ilvl w:val="1"/>
          <w:numId w:val="2"/>
        </w:numPr>
      </w:pPr>
      <w:r>
        <w:lastRenderedPageBreak/>
        <w:t xml:space="preserve">Informacja o kosztach udziału w postępowaniu: Koszty związane z udziałem </w:t>
      </w:r>
      <w:r w:rsidR="000B0E78">
        <w:t xml:space="preserve">                </w:t>
      </w:r>
      <w:r>
        <w:t>w postępowaniu i przygotowaniem oferty ponosi składający ofertę, zamawiający nie przewiduje zwrotu kosztów.</w:t>
      </w:r>
    </w:p>
    <w:p w:rsidR="00E90408" w:rsidRDefault="00E90408">
      <w:pPr>
        <w:jc w:val="left"/>
        <w:rPr>
          <w:rFonts w:eastAsia="Times New Roman"/>
          <w:b/>
          <w:bCs/>
          <w:color w:val="365F91"/>
          <w:sz w:val="28"/>
          <w:szCs w:val="28"/>
        </w:rPr>
      </w:pPr>
      <w:r>
        <w:br w:type="page"/>
      </w:r>
    </w:p>
    <w:p w:rsidR="008A24A7" w:rsidRDefault="008A24A7" w:rsidP="00184096">
      <w:pPr>
        <w:pStyle w:val="Nagwek1"/>
        <w:numPr>
          <w:ilvl w:val="0"/>
          <w:numId w:val="2"/>
        </w:numPr>
      </w:pPr>
      <w:r>
        <w:lastRenderedPageBreak/>
        <w:t>Wykaz załączników do niniejszych IDW</w:t>
      </w:r>
      <w:bookmarkEnd w:id="36"/>
    </w:p>
    <w:p w:rsidR="00942E1A" w:rsidRDefault="00942E1A" w:rsidP="00942E1A"/>
    <w:p w:rsidR="00942E1A" w:rsidRPr="006B0634" w:rsidRDefault="00942E1A" w:rsidP="00942E1A">
      <w:pPr>
        <w:rPr>
          <w:b/>
        </w:rPr>
      </w:pPr>
      <w:r w:rsidRPr="006B0634">
        <w:rPr>
          <w:b/>
        </w:rPr>
        <w:t>Tabela 3. Wykaz załączników do niniejszej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835"/>
        <w:gridCol w:w="5276"/>
      </w:tblGrid>
      <w:tr w:rsidR="00942E1A" w:rsidRPr="003A165F" w:rsidTr="003A165F">
        <w:tc>
          <w:tcPr>
            <w:tcW w:w="1101" w:type="dxa"/>
          </w:tcPr>
          <w:p w:rsidR="00942E1A" w:rsidRPr="003A165F" w:rsidRDefault="00942E1A" w:rsidP="003A165F">
            <w:pPr>
              <w:spacing w:after="0" w:line="240" w:lineRule="auto"/>
              <w:jc w:val="center"/>
              <w:rPr>
                <w:b/>
                <w:sz w:val="22"/>
              </w:rPr>
            </w:pPr>
            <w:r w:rsidRPr="003A165F">
              <w:rPr>
                <w:b/>
                <w:sz w:val="22"/>
              </w:rPr>
              <w:t>Lp.</w:t>
            </w:r>
          </w:p>
        </w:tc>
        <w:tc>
          <w:tcPr>
            <w:tcW w:w="2835" w:type="dxa"/>
          </w:tcPr>
          <w:p w:rsidR="00942E1A" w:rsidRPr="003A165F" w:rsidRDefault="00942E1A" w:rsidP="003A165F">
            <w:pPr>
              <w:spacing w:after="0" w:line="240" w:lineRule="auto"/>
              <w:jc w:val="center"/>
              <w:rPr>
                <w:b/>
                <w:sz w:val="22"/>
              </w:rPr>
            </w:pPr>
            <w:r w:rsidRPr="003A165F">
              <w:rPr>
                <w:b/>
                <w:sz w:val="22"/>
              </w:rPr>
              <w:t>Oznaczenie załącznika</w:t>
            </w:r>
          </w:p>
        </w:tc>
        <w:tc>
          <w:tcPr>
            <w:tcW w:w="5276" w:type="dxa"/>
          </w:tcPr>
          <w:p w:rsidR="00942E1A" w:rsidRPr="003A165F" w:rsidRDefault="00942E1A" w:rsidP="003A165F">
            <w:pPr>
              <w:spacing w:after="0" w:line="240" w:lineRule="auto"/>
              <w:rPr>
                <w:b/>
                <w:sz w:val="22"/>
              </w:rPr>
            </w:pPr>
            <w:r w:rsidRPr="003A165F">
              <w:rPr>
                <w:b/>
                <w:sz w:val="22"/>
              </w:rPr>
              <w:t>Nazwa załącznika</w:t>
            </w:r>
          </w:p>
        </w:tc>
      </w:tr>
      <w:tr w:rsidR="00942E1A" w:rsidRPr="003A165F" w:rsidTr="003A165F">
        <w:tc>
          <w:tcPr>
            <w:tcW w:w="1101" w:type="dxa"/>
          </w:tcPr>
          <w:p w:rsidR="00942E1A" w:rsidRPr="003A165F" w:rsidRDefault="00942E1A" w:rsidP="003A165F">
            <w:pPr>
              <w:spacing w:after="0" w:line="240" w:lineRule="auto"/>
              <w:jc w:val="center"/>
              <w:rPr>
                <w:sz w:val="22"/>
              </w:rPr>
            </w:pPr>
            <w:r w:rsidRPr="003A165F">
              <w:rPr>
                <w:sz w:val="22"/>
              </w:rPr>
              <w:t>1</w:t>
            </w:r>
          </w:p>
        </w:tc>
        <w:tc>
          <w:tcPr>
            <w:tcW w:w="2835" w:type="dxa"/>
          </w:tcPr>
          <w:p w:rsidR="00942E1A" w:rsidRPr="003A165F" w:rsidRDefault="00942E1A" w:rsidP="003A165F">
            <w:pPr>
              <w:spacing w:after="0" w:line="240" w:lineRule="auto"/>
              <w:jc w:val="center"/>
              <w:rPr>
                <w:sz w:val="22"/>
              </w:rPr>
            </w:pPr>
            <w:r w:rsidRPr="003A165F">
              <w:rPr>
                <w:sz w:val="22"/>
              </w:rPr>
              <w:t>Załącznik nr 1</w:t>
            </w:r>
          </w:p>
        </w:tc>
        <w:tc>
          <w:tcPr>
            <w:tcW w:w="5276" w:type="dxa"/>
          </w:tcPr>
          <w:p w:rsidR="00942E1A" w:rsidRPr="003A165F" w:rsidRDefault="00942E1A" w:rsidP="003A165F">
            <w:pPr>
              <w:spacing w:after="0" w:line="240" w:lineRule="auto"/>
              <w:rPr>
                <w:sz w:val="22"/>
              </w:rPr>
            </w:pPr>
            <w:r w:rsidRPr="003A165F">
              <w:rPr>
                <w:sz w:val="22"/>
              </w:rPr>
              <w:t>Wzór Formularza Ofertowego (łącznie wszystkich Partnerów)</w:t>
            </w:r>
          </w:p>
        </w:tc>
      </w:tr>
      <w:tr w:rsidR="00942E1A" w:rsidRPr="003A165F" w:rsidTr="003A165F">
        <w:tc>
          <w:tcPr>
            <w:tcW w:w="1101" w:type="dxa"/>
          </w:tcPr>
          <w:p w:rsidR="00942E1A" w:rsidRPr="003A165F" w:rsidRDefault="00942E1A" w:rsidP="003A165F">
            <w:pPr>
              <w:spacing w:after="0" w:line="240" w:lineRule="auto"/>
              <w:jc w:val="center"/>
              <w:rPr>
                <w:sz w:val="22"/>
              </w:rPr>
            </w:pPr>
            <w:r w:rsidRPr="003A165F">
              <w:rPr>
                <w:sz w:val="22"/>
              </w:rPr>
              <w:t>2</w:t>
            </w:r>
          </w:p>
        </w:tc>
        <w:tc>
          <w:tcPr>
            <w:tcW w:w="2835" w:type="dxa"/>
          </w:tcPr>
          <w:p w:rsidR="00942E1A" w:rsidRPr="003A165F" w:rsidRDefault="00942E1A" w:rsidP="003A165F">
            <w:pPr>
              <w:spacing w:after="0" w:line="240" w:lineRule="auto"/>
              <w:jc w:val="center"/>
              <w:rPr>
                <w:sz w:val="22"/>
              </w:rPr>
            </w:pPr>
            <w:r w:rsidRPr="003A165F">
              <w:rPr>
                <w:sz w:val="22"/>
              </w:rPr>
              <w:t>Załącznik nr 2</w:t>
            </w:r>
          </w:p>
        </w:tc>
        <w:tc>
          <w:tcPr>
            <w:tcW w:w="5276" w:type="dxa"/>
          </w:tcPr>
          <w:p w:rsidR="00942E1A" w:rsidRPr="003A165F" w:rsidRDefault="00942E1A" w:rsidP="003A165F">
            <w:pPr>
              <w:spacing w:after="0" w:line="240" w:lineRule="auto"/>
              <w:rPr>
                <w:sz w:val="22"/>
              </w:rPr>
            </w:pPr>
            <w:r w:rsidRPr="003A165F">
              <w:rPr>
                <w:sz w:val="22"/>
              </w:rPr>
              <w:t xml:space="preserve">Wzór oświadczenia wykonawcy o spełnianiu przesłanek zawartych w art. 22 ust. 1 </w:t>
            </w:r>
            <w:proofErr w:type="spellStart"/>
            <w:r w:rsidRPr="003A165F">
              <w:rPr>
                <w:sz w:val="22"/>
              </w:rPr>
              <w:t>pkt</w:t>
            </w:r>
            <w:proofErr w:type="spellEnd"/>
            <w:r w:rsidRPr="003A165F">
              <w:rPr>
                <w:sz w:val="22"/>
              </w:rPr>
              <w:t xml:space="preserve"> 1-4 </w:t>
            </w:r>
            <w:proofErr w:type="spellStart"/>
            <w:r w:rsidRPr="003A165F">
              <w:rPr>
                <w:sz w:val="22"/>
              </w:rPr>
              <w:t>u.p.z.p</w:t>
            </w:r>
            <w:proofErr w:type="spellEnd"/>
            <w:r w:rsidRPr="003A165F">
              <w:rPr>
                <w:sz w:val="22"/>
              </w:rPr>
              <w:t>.</w:t>
            </w:r>
          </w:p>
        </w:tc>
      </w:tr>
      <w:tr w:rsidR="00942E1A" w:rsidRPr="003A165F" w:rsidTr="003A165F">
        <w:tc>
          <w:tcPr>
            <w:tcW w:w="1101" w:type="dxa"/>
          </w:tcPr>
          <w:p w:rsidR="00942E1A" w:rsidRPr="003A165F" w:rsidRDefault="00942E1A" w:rsidP="003A165F">
            <w:pPr>
              <w:spacing w:after="0" w:line="240" w:lineRule="auto"/>
              <w:jc w:val="center"/>
              <w:rPr>
                <w:sz w:val="22"/>
              </w:rPr>
            </w:pPr>
            <w:r w:rsidRPr="003A165F">
              <w:rPr>
                <w:sz w:val="22"/>
              </w:rPr>
              <w:t>3</w:t>
            </w:r>
          </w:p>
        </w:tc>
        <w:tc>
          <w:tcPr>
            <w:tcW w:w="2835" w:type="dxa"/>
          </w:tcPr>
          <w:p w:rsidR="00942E1A" w:rsidRPr="003A165F" w:rsidRDefault="00942E1A" w:rsidP="003A165F">
            <w:pPr>
              <w:spacing w:after="0" w:line="240" w:lineRule="auto"/>
              <w:jc w:val="center"/>
              <w:rPr>
                <w:sz w:val="22"/>
              </w:rPr>
            </w:pPr>
            <w:r w:rsidRPr="003A165F">
              <w:rPr>
                <w:sz w:val="22"/>
              </w:rPr>
              <w:t>Załącznik nr 3</w:t>
            </w:r>
          </w:p>
        </w:tc>
        <w:tc>
          <w:tcPr>
            <w:tcW w:w="5276" w:type="dxa"/>
          </w:tcPr>
          <w:p w:rsidR="00942E1A" w:rsidRPr="003A165F" w:rsidRDefault="00942E1A" w:rsidP="003A165F">
            <w:pPr>
              <w:spacing w:after="0" w:line="240" w:lineRule="auto"/>
              <w:rPr>
                <w:sz w:val="22"/>
              </w:rPr>
            </w:pPr>
            <w:r w:rsidRPr="003A165F">
              <w:rPr>
                <w:sz w:val="22"/>
              </w:rPr>
              <w:t>Wzór oświadczen</w:t>
            </w:r>
            <w:r w:rsidR="00045485" w:rsidRPr="003A165F">
              <w:rPr>
                <w:sz w:val="22"/>
              </w:rPr>
              <w:t>ia wykonawcy, na podstawie art.</w:t>
            </w:r>
            <w:r w:rsidRPr="003A165F">
              <w:rPr>
                <w:sz w:val="22"/>
              </w:rPr>
              <w:t xml:space="preserve"> 44 </w:t>
            </w:r>
            <w:proofErr w:type="spellStart"/>
            <w:r w:rsidRPr="003A165F">
              <w:rPr>
                <w:sz w:val="22"/>
              </w:rPr>
              <w:t>u.p.z.p</w:t>
            </w:r>
            <w:proofErr w:type="spellEnd"/>
            <w:r w:rsidRPr="003A165F">
              <w:rPr>
                <w:sz w:val="22"/>
              </w:rPr>
              <w:t xml:space="preserve"> o spełnianiu warunków udziału w niniejszym postępowaniu.</w:t>
            </w:r>
          </w:p>
        </w:tc>
      </w:tr>
      <w:tr w:rsidR="00942E1A" w:rsidRPr="003A165F" w:rsidTr="003A165F">
        <w:tc>
          <w:tcPr>
            <w:tcW w:w="1101" w:type="dxa"/>
          </w:tcPr>
          <w:p w:rsidR="00942E1A" w:rsidRPr="003A165F" w:rsidRDefault="00942E1A" w:rsidP="003A165F">
            <w:pPr>
              <w:spacing w:after="0" w:line="240" w:lineRule="auto"/>
              <w:jc w:val="center"/>
              <w:rPr>
                <w:sz w:val="22"/>
              </w:rPr>
            </w:pPr>
            <w:r w:rsidRPr="003A165F">
              <w:rPr>
                <w:sz w:val="22"/>
              </w:rPr>
              <w:t>4</w:t>
            </w:r>
          </w:p>
        </w:tc>
        <w:tc>
          <w:tcPr>
            <w:tcW w:w="2835" w:type="dxa"/>
          </w:tcPr>
          <w:p w:rsidR="00942E1A" w:rsidRPr="003A165F" w:rsidRDefault="00942E1A" w:rsidP="003A165F">
            <w:pPr>
              <w:spacing w:after="0" w:line="240" w:lineRule="auto"/>
              <w:jc w:val="center"/>
              <w:rPr>
                <w:sz w:val="22"/>
              </w:rPr>
            </w:pPr>
            <w:r w:rsidRPr="003A165F">
              <w:rPr>
                <w:sz w:val="22"/>
              </w:rPr>
              <w:t>Załącznik nr 4</w:t>
            </w:r>
          </w:p>
        </w:tc>
        <w:tc>
          <w:tcPr>
            <w:tcW w:w="5276" w:type="dxa"/>
          </w:tcPr>
          <w:p w:rsidR="00942E1A" w:rsidRPr="003A165F" w:rsidRDefault="00942E1A" w:rsidP="003A165F">
            <w:pPr>
              <w:spacing w:after="0" w:line="240" w:lineRule="auto"/>
              <w:rPr>
                <w:sz w:val="22"/>
              </w:rPr>
            </w:pPr>
            <w:r w:rsidRPr="003A165F">
              <w:rPr>
                <w:sz w:val="22"/>
              </w:rPr>
              <w:t xml:space="preserve">Wzór oświadczenia wykonawcy o niepodleganiu wykluczeniu z postępowania na podstawie art. 24 ust. 1-2 </w:t>
            </w:r>
            <w:proofErr w:type="spellStart"/>
            <w:r w:rsidRPr="003A165F">
              <w:rPr>
                <w:sz w:val="22"/>
              </w:rPr>
              <w:t>u.p.z.p</w:t>
            </w:r>
            <w:proofErr w:type="spellEnd"/>
            <w:r w:rsidRPr="003A165F">
              <w:rPr>
                <w:sz w:val="22"/>
              </w:rPr>
              <w:t>.</w:t>
            </w:r>
          </w:p>
        </w:tc>
      </w:tr>
      <w:tr w:rsidR="00942E1A" w:rsidRPr="003A165F" w:rsidTr="003A165F">
        <w:tc>
          <w:tcPr>
            <w:tcW w:w="1101" w:type="dxa"/>
          </w:tcPr>
          <w:p w:rsidR="00942E1A" w:rsidRPr="003A165F" w:rsidRDefault="00942E1A" w:rsidP="003A165F">
            <w:pPr>
              <w:spacing w:after="0" w:line="240" w:lineRule="auto"/>
              <w:jc w:val="center"/>
              <w:rPr>
                <w:sz w:val="22"/>
              </w:rPr>
            </w:pPr>
            <w:r w:rsidRPr="003A165F">
              <w:rPr>
                <w:sz w:val="22"/>
              </w:rPr>
              <w:t>5</w:t>
            </w:r>
          </w:p>
        </w:tc>
        <w:tc>
          <w:tcPr>
            <w:tcW w:w="2835" w:type="dxa"/>
          </w:tcPr>
          <w:p w:rsidR="00942E1A" w:rsidRPr="003A165F" w:rsidRDefault="00942E1A" w:rsidP="003A165F">
            <w:pPr>
              <w:spacing w:after="0" w:line="240" w:lineRule="auto"/>
              <w:jc w:val="center"/>
              <w:rPr>
                <w:sz w:val="22"/>
              </w:rPr>
            </w:pPr>
            <w:r w:rsidRPr="003A165F">
              <w:rPr>
                <w:sz w:val="22"/>
              </w:rPr>
              <w:t>Załącznik nr 5</w:t>
            </w:r>
          </w:p>
        </w:tc>
        <w:tc>
          <w:tcPr>
            <w:tcW w:w="5276" w:type="dxa"/>
          </w:tcPr>
          <w:p w:rsidR="00942E1A" w:rsidRPr="003A165F" w:rsidRDefault="00942E1A" w:rsidP="003A165F">
            <w:pPr>
              <w:spacing w:after="0" w:line="240" w:lineRule="auto"/>
              <w:rPr>
                <w:sz w:val="22"/>
              </w:rPr>
            </w:pPr>
            <w:r w:rsidRPr="003A165F">
              <w:rPr>
                <w:sz w:val="22"/>
              </w:rPr>
              <w:t>Wzór oświadczenia Wykonawcy (łącznie wszystkich Partnerów) o akceptacji przez wykonawcę wzoru umowy zawartego w Części II SIWZ.</w:t>
            </w:r>
          </w:p>
        </w:tc>
      </w:tr>
      <w:tr w:rsidR="00942E1A" w:rsidRPr="003A165F" w:rsidTr="003A165F">
        <w:tc>
          <w:tcPr>
            <w:tcW w:w="1101" w:type="dxa"/>
          </w:tcPr>
          <w:p w:rsidR="00942E1A" w:rsidRPr="003A165F" w:rsidRDefault="00942E1A" w:rsidP="003A165F">
            <w:pPr>
              <w:spacing w:after="0" w:line="240" w:lineRule="auto"/>
              <w:jc w:val="center"/>
              <w:rPr>
                <w:sz w:val="22"/>
              </w:rPr>
            </w:pPr>
            <w:r w:rsidRPr="003A165F">
              <w:rPr>
                <w:sz w:val="22"/>
              </w:rPr>
              <w:t>6</w:t>
            </w:r>
          </w:p>
        </w:tc>
        <w:tc>
          <w:tcPr>
            <w:tcW w:w="2835" w:type="dxa"/>
          </w:tcPr>
          <w:p w:rsidR="00942E1A" w:rsidRPr="003A165F" w:rsidRDefault="00942E1A" w:rsidP="003A165F">
            <w:pPr>
              <w:spacing w:after="0" w:line="240" w:lineRule="auto"/>
              <w:jc w:val="center"/>
              <w:rPr>
                <w:sz w:val="22"/>
              </w:rPr>
            </w:pPr>
            <w:r w:rsidRPr="003A165F">
              <w:rPr>
                <w:sz w:val="22"/>
              </w:rPr>
              <w:t>Załącznik nr 6</w:t>
            </w:r>
          </w:p>
        </w:tc>
        <w:tc>
          <w:tcPr>
            <w:tcW w:w="5276" w:type="dxa"/>
          </w:tcPr>
          <w:p w:rsidR="00942E1A" w:rsidRPr="003A165F" w:rsidRDefault="00942E1A" w:rsidP="003A165F">
            <w:pPr>
              <w:spacing w:after="0" w:line="240" w:lineRule="auto"/>
              <w:rPr>
                <w:sz w:val="22"/>
              </w:rPr>
            </w:pPr>
            <w:r w:rsidRPr="003A165F">
              <w:rPr>
                <w:sz w:val="22"/>
              </w:rPr>
              <w:t xml:space="preserve">Wzór oświadczenia, na podstawie art. 96 ust. 4 </w:t>
            </w:r>
            <w:proofErr w:type="spellStart"/>
            <w:r w:rsidRPr="003A165F">
              <w:rPr>
                <w:sz w:val="22"/>
              </w:rPr>
              <w:t>u.p.z.p</w:t>
            </w:r>
            <w:proofErr w:type="spellEnd"/>
            <w:r w:rsidRPr="003A165F">
              <w:rPr>
                <w:sz w:val="22"/>
              </w:rPr>
              <w:t>. o nieujawnianiu informacji stanowiących tajemnicę przedsiębiorstwa w rozumieniu przepisów o zwalczaniu nieuczciwej konkurencji.</w:t>
            </w:r>
          </w:p>
        </w:tc>
      </w:tr>
    </w:tbl>
    <w:p w:rsidR="008A24A7" w:rsidRDefault="008A24A7" w:rsidP="008A24A7"/>
    <w:p w:rsidR="006B0634" w:rsidRPr="00AE25BE" w:rsidRDefault="00942E1A" w:rsidP="008A24A7">
      <w:pPr>
        <w:rPr>
          <w:sz w:val="20"/>
          <w:szCs w:val="20"/>
        </w:rPr>
      </w:pPr>
      <w:r w:rsidRPr="00472D1D">
        <w:rPr>
          <w:i/>
        </w:rPr>
        <w:t xml:space="preserve">Wskazane w tabeli </w:t>
      </w:r>
      <w:r w:rsidR="000F11DD" w:rsidRPr="00472D1D">
        <w:rPr>
          <w:i/>
        </w:rPr>
        <w:t>3. Załączniki wykonawca wypełnia stosownie do treści pkt 9.1. niniejszej IDW. Zamawiający dopuszcza zmiany wielkości pól załączników oraz odmiany wyrazów wynikające ze złożenia oferty wspólnej. Wprowadzone zmiany nie mogą zmieniać treści załączników.</w:t>
      </w:r>
      <w:r w:rsidR="003C546D">
        <w:rPr>
          <w:i/>
        </w:rPr>
        <w:t xml:space="preserve"> Wszystkie załączniki niniejszej specyfikacji stanowią jej integralną część.</w:t>
      </w:r>
      <w:r w:rsidR="006B0634">
        <w:br w:type="page"/>
      </w:r>
      <w:r w:rsidR="006B0634" w:rsidRPr="00AE25BE">
        <w:rPr>
          <w:b/>
          <w:sz w:val="20"/>
          <w:szCs w:val="20"/>
        </w:rPr>
        <w:lastRenderedPageBreak/>
        <w:t>Załącznik nr 1</w:t>
      </w:r>
      <w:r w:rsidR="006B0634" w:rsidRPr="00AE25BE">
        <w:rPr>
          <w:sz w:val="20"/>
          <w:szCs w:val="20"/>
        </w:rPr>
        <w:t xml:space="preserve"> – Wzór Formularza ofertowego</w:t>
      </w:r>
    </w:p>
    <w:p w:rsidR="006B0634" w:rsidRPr="00AE25BE" w:rsidRDefault="006B0634" w:rsidP="008A24A7">
      <w:pPr>
        <w:rPr>
          <w:sz w:val="20"/>
          <w:szCs w:val="20"/>
        </w:rPr>
      </w:pPr>
    </w:p>
    <w:p w:rsidR="006B0634" w:rsidRPr="00AE25BE" w:rsidRDefault="006B0634" w:rsidP="006B0634">
      <w:pPr>
        <w:jc w:val="center"/>
        <w:rPr>
          <w:sz w:val="20"/>
          <w:szCs w:val="20"/>
        </w:rPr>
      </w:pPr>
      <w:r w:rsidRPr="00AE25BE">
        <w:rPr>
          <w:b/>
          <w:sz w:val="20"/>
          <w:szCs w:val="20"/>
        </w:rPr>
        <w:t>FORMULARZ OFERTOWY</w:t>
      </w:r>
    </w:p>
    <w:p w:rsidR="006B0634" w:rsidRPr="00AE25BE" w:rsidRDefault="006B0634" w:rsidP="006B0634">
      <w:pPr>
        <w:jc w:val="center"/>
        <w:rPr>
          <w:sz w:val="20"/>
          <w:szCs w:val="20"/>
        </w:rPr>
      </w:pPr>
      <w:r w:rsidRPr="00AE25BE">
        <w:rPr>
          <w:sz w:val="20"/>
          <w:szCs w:val="20"/>
        </w:rPr>
        <w:t>DLA PRZETARGU NIEOGRANICZONEGO NA</w:t>
      </w:r>
    </w:p>
    <w:p w:rsidR="006B0634" w:rsidRPr="00AE25BE" w:rsidRDefault="0071435F" w:rsidP="006B0634">
      <w:pPr>
        <w:jc w:val="center"/>
        <w:rPr>
          <w:b/>
          <w:sz w:val="20"/>
          <w:szCs w:val="20"/>
        </w:rPr>
      </w:pPr>
      <w:r w:rsidRPr="0071435F">
        <w:rPr>
          <w:b/>
          <w:sz w:val="20"/>
          <w:szCs w:val="20"/>
        </w:rPr>
        <w:t>Zakup i dostarczenie sprzętu teleinformatycznego i oprogramowania, instalacja i serwisowanie sprzętu dla 30 gospodarstw domowych oraz 2 jednostkom podlegającym gminie (6 lokalizacji)</w:t>
      </w:r>
      <w:r w:rsidR="006B0634" w:rsidRPr="00AE25BE">
        <w:rPr>
          <w:b/>
          <w:sz w:val="20"/>
          <w:szCs w:val="20"/>
        </w:rPr>
        <w:t xml:space="preserve"> </w:t>
      </w:r>
      <w:r w:rsidR="000B0E78">
        <w:rPr>
          <w:b/>
          <w:sz w:val="20"/>
          <w:szCs w:val="20"/>
        </w:rPr>
        <w:t xml:space="preserve">                 </w:t>
      </w:r>
      <w:r w:rsidR="006B0634" w:rsidRPr="00AE25BE">
        <w:rPr>
          <w:b/>
          <w:sz w:val="20"/>
          <w:szCs w:val="20"/>
        </w:rPr>
        <w:t>w ramach projektu pn. „</w:t>
      </w:r>
      <w:r w:rsidR="00B167E7" w:rsidRPr="00B167E7">
        <w:rPr>
          <w:b/>
          <w:sz w:val="20"/>
          <w:szCs w:val="20"/>
        </w:rPr>
        <w:t xml:space="preserve">Przeciwdziałanie wykluczeniu cyfrowemu w gminie Miłakowo </w:t>
      </w:r>
      <w:r w:rsidR="000B0E78">
        <w:rPr>
          <w:b/>
          <w:sz w:val="20"/>
          <w:szCs w:val="20"/>
        </w:rPr>
        <w:t xml:space="preserve">                                </w:t>
      </w:r>
      <w:r w:rsidR="00B167E7" w:rsidRPr="00B167E7">
        <w:rPr>
          <w:b/>
          <w:sz w:val="20"/>
          <w:szCs w:val="20"/>
        </w:rPr>
        <w:t>w w</w:t>
      </w:r>
      <w:r w:rsidR="00B167E7">
        <w:rPr>
          <w:b/>
          <w:sz w:val="20"/>
          <w:szCs w:val="20"/>
        </w:rPr>
        <w:t>ojewództwie warmińsko-mazurskim</w:t>
      </w:r>
      <w:r w:rsidR="006B0634" w:rsidRPr="00AE25BE">
        <w:rPr>
          <w:b/>
          <w:sz w:val="20"/>
          <w:szCs w:val="20"/>
        </w:rPr>
        <w:t>”</w:t>
      </w:r>
    </w:p>
    <w:p w:rsidR="006B0634" w:rsidRPr="00594744" w:rsidRDefault="006B0634" w:rsidP="00184096">
      <w:pPr>
        <w:pStyle w:val="Akapitzlist"/>
        <w:numPr>
          <w:ilvl w:val="0"/>
          <w:numId w:val="25"/>
        </w:numPr>
        <w:jc w:val="left"/>
        <w:rPr>
          <w:b/>
          <w:sz w:val="20"/>
          <w:szCs w:val="20"/>
        </w:rPr>
      </w:pPr>
      <w:r w:rsidRPr="00594744">
        <w:rPr>
          <w:b/>
          <w:sz w:val="20"/>
          <w:szCs w:val="20"/>
        </w:rPr>
        <w:t>ZAMAWIAJĄCY:</w:t>
      </w:r>
    </w:p>
    <w:p w:rsidR="006B0634" w:rsidRPr="00AE25BE" w:rsidRDefault="006B0634" w:rsidP="006B0634">
      <w:pPr>
        <w:pStyle w:val="Akapitzlist"/>
        <w:jc w:val="left"/>
        <w:rPr>
          <w:sz w:val="20"/>
          <w:szCs w:val="20"/>
        </w:rPr>
      </w:pPr>
      <w:r w:rsidRPr="00AE25BE">
        <w:rPr>
          <w:sz w:val="20"/>
          <w:szCs w:val="20"/>
        </w:rPr>
        <w:t>Gmina Miłakowo</w:t>
      </w:r>
    </w:p>
    <w:p w:rsidR="006B0634" w:rsidRPr="00AE25BE" w:rsidRDefault="000B0E78" w:rsidP="006B0634">
      <w:pPr>
        <w:pStyle w:val="Akapitzlist"/>
        <w:jc w:val="left"/>
        <w:rPr>
          <w:sz w:val="20"/>
          <w:szCs w:val="20"/>
        </w:rPr>
      </w:pPr>
      <w:r>
        <w:rPr>
          <w:sz w:val="20"/>
          <w:szCs w:val="20"/>
        </w:rPr>
        <w:t>u</w:t>
      </w:r>
      <w:r w:rsidR="006B0634" w:rsidRPr="00AE25BE">
        <w:rPr>
          <w:sz w:val="20"/>
          <w:szCs w:val="20"/>
        </w:rPr>
        <w:t>l. Olsztyńska 16</w:t>
      </w:r>
    </w:p>
    <w:p w:rsidR="006B0634" w:rsidRPr="00AE25BE" w:rsidRDefault="006B0634" w:rsidP="006B0634">
      <w:pPr>
        <w:pStyle w:val="Akapitzlist"/>
        <w:jc w:val="left"/>
        <w:rPr>
          <w:sz w:val="20"/>
          <w:szCs w:val="20"/>
        </w:rPr>
      </w:pPr>
      <w:r w:rsidRPr="00AE25BE">
        <w:rPr>
          <w:sz w:val="20"/>
          <w:szCs w:val="20"/>
        </w:rPr>
        <w:t>14-310 Miłakowo</w:t>
      </w:r>
    </w:p>
    <w:p w:rsidR="006B0634" w:rsidRPr="00594744" w:rsidRDefault="006B0634" w:rsidP="00184096">
      <w:pPr>
        <w:pStyle w:val="Akapitzlist"/>
        <w:numPr>
          <w:ilvl w:val="0"/>
          <w:numId w:val="25"/>
        </w:numPr>
        <w:jc w:val="left"/>
        <w:rPr>
          <w:b/>
          <w:sz w:val="20"/>
          <w:szCs w:val="20"/>
        </w:rPr>
      </w:pPr>
      <w:r w:rsidRPr="00594744">
        <w:rPr>
          <w:b/>
          <w:sz w:val="20"/>
          <w:szCs w:val="20"/>
        </w:rPr>
        <w:t>WYKONAWCA:</w:t>
      </w:r>
    </w:p>
    <w:p w:rsidR="006B0634" w:rsidRPr="00AE25BE" w:rsidRDefault="006B0634" w:rsidP="00A32D6E">
      <w:pPr>
        <w:pStyle w:val="Akapitzlist"/>
        <w:ind w:left="360"/>
        <w:rPr>
          <w:sz w:val="20"/>
          <w:szCs w:val="20"/>
        </w:rPr>
      </w:pPr>
      <w:r w:rsidRPr="00AE25BE">
        <w:rPr>
          <w:sz w:val="20"/>
          <w:szCs w:val="20"/>
        </w:rPr>
        <w:t>Niniejsza oferta zostaje złożona przez osoby/podmioty wymienione w tabeli 1.</w:t>
      </w:r>
    </w:p>
    <w:p w:rsidR="006B0634" w:rsidRPr="00AE25BE" w:rsidRDefault="006B0634" w:rsidP="006B0634">
      <w:pPr>
        <w:pStyle w:val="Akapitzlist"/>
        <w:ind w:left="360"/>
        <w:jc w:val="left"/>
        <w:rPr>
          <w:b/>
          <w:sz w:val="20"/>
          <w:szCs w:val="20"/>
        </w:rPr>
      </w:pPr>
      <w:r w:rsidRPr="00AE25BE">
        <w:rPr>
          <w:b/>
          <w:sz w:val="20"/>
          <w:szCs w:val="20"/>
        </w:rPr>
        <w:t>Tabela 1. Lista wykonawców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394"/>
        <w:gridCol w:w="3793"/>
      </w:tblGrid>
      <w:tr w:rsidR="006B0634" w:rsidRPr="003A165F" w:rsidTr="003A165F">
        <w:tc>
          <w:tcPr>
            <w:tcW w:w="741" w:type="dxa"/>
          </w:tcPr>
          <w:p w:rsidR="006B0634" w:rsidRPr="003A165F" w:rsidRDefault="006B0634" w:rsidP="003A165F">
            <w:pPr>
              <w:pStyle w:val="Akapitzlist"/>
              <w:spacing w:after="0" w:line="240" w:lineRule="auto"/>
              <w:ind w:left="0"/>
              <w:jc w:val="center"/>
              <w:rPr>
                <w:b/>
                <w:sz w:val="20"/>
                <w:szCs w:val="20"/>
              </w:rPr>
            </w:pPr>
            <w:r w:rsidRPr="003A165F">
              <w:rPr>
                <w:b/>
                <w:sz w:val="20"/>
                <w:szCs w:val="20"/>
              </w:rPr>
              <w:t>Lp.</w:t>
            </w:r>
          </w:p>
        </w:tc>
        <w:tc>
          <w:tcPr>
            <w:tcW w:w="4394" w:type="dxa"/>
          </w:tcPr>
          <w:p w:rsidR="006B0634" w:rsidRPr="003A165F" w:rsidRDefault="006B0634" w:rsidP="003A165F">
            <w:pPr>
              <w:pStyle w:val="Akapitzlist"/>
              <w:spacing w:after="0" w:line="240" w:lineRule="auto"/>
              <w:ind w:left="0"/>
              <w:jc w:val="center"/>
              <w:rPr>
                <w:b/>
                <w:sz w:val="20"/>
                <w:szCs w:val="20"/>
              </w:rPr>
            </w:pPr>
            <w:r w:rsidRPr="003A165F">
              <w:rPr>
                <w:b/>
                <w:sz w:val="20"/>
                <w:szCs w:val="20"/>
              </w:rPr>
              <w:t>Nazwa wykonawcy</w:t>
            </w:r>
          </w:p>
        </w:tc>
        <w:tc>
          <w:tcPr>
            <w:tcW w:w="3793" w:type="dxa"/>
          </w:tcPr>
          <w:p w:rsidR="006B0634" w:rsidRPr="003A165F" w:rsidRDefault="006B0634" w:rsidP="003A165F">
            <w:pPr>
              <w:pStyle w:val="Akapitzlist"/>
              <w:spacing w:after="0" w:line="240" w:lineRule="auto"/>
              <w:ind w:left="0"/>
              <w:jc w:val="center"/>
              <w:rPr>
                <w:b/>
                <w:sz w:val="20"/>
                <w:szCs w:val="20"/>
              </w:rPr>
            </w:pPr>
            <w:r w:rsidRPr="003A165F">
              <w:rPr>
                <w:b/>
                <w:sz w:val="20"/>
                <w:szCs w:val="20"/>
              </w:rPr>
              <w:t>Adres wykonawcy</w:t>
            </w:r>
          </w:p>
        </w:tc>
      </w:tr>
      <w:tr w:rsidR="006B0634" w:rsidRPr="003A165F" w:rsidTr="003A165F">
        <w:trPr>
          <w:trHeight w:val="589"/>
        </w:trPr>
        <w:tc>
          <w:tcPr>
            <w:tcW w:w="741" w:type="dxa"/>
          </w:tcPr>
          <w:p w:rsidR="006B0634" w:rsidRPr="003A165F" w:rsidRDefault="006B0634" w:rsidP="003A165F">
            <w:pPr>
              <w:pStyle w:val="Akapitzlist"/>
              <w:spacing w:after="0" w:line="240" w:lineRule="auto"/>
              <w:ind w:left="0"/>
              <w:jc w:val="left"/>
              <w:rPr>
                <w:sz w:val="20"/>
                <w:szCs w:val="20"/>
              </w:rPr>
            </w:pPr>
            <w:r w:rsidRPr="003A165F">
              <w:rPr>
                <w:sz w:val="20"/>
                <w:szCs w:val="20"/>
              </w:rPr>
              <w:t>1.</w:t>
            </w:r>
          </w:p>
        </w:tc>
        <w:tc>
          <w:tcPr>
            <w:tcW w:w="4394" w:type="dxa"/>
          </w:tcPr>
          <w:p w:rsidR="006B0634" w:rsidRPr="003A165F" w:rsidRDefault="006B0634" w:rsidP="003A165F">
            <w:pPr>
              <w:pStyle w:val="Akapitzlist"/>
              <w:spacing w:after="0" w:line="240" w:lineRule="auto"/>
              <w:ind w:left="0"/>
              <w:jc w:val="left"/>
              <w:rPr>
                <w:b/>
                <w:sz w:val="20"/>
                <w:szCs w:val="20"/>
              </w:rPr>
            </w:pPr>
          </w:p>
        </w:tc>
        <w:tc>
          <w:tcPr>
            <w:tcW w:w="3793" w:type="dxa"/>
          </w:tcPr>
          <w:p w:rsidR="006B0634" w:rsidRPr="003A165F" w:rsidRDefault="006B0634" w:rsidP="003A165F">
            <w:pPr>
              <w:pStyle w:val="Akapitzlist"/>
              <w:spacing w:after="0" w:line="240" w:lineRule="auto"/>
              <w:ind w:left="0"/>
              <w:jc w:val="left"/>
              <w:rPr>
                <w:b/>
                <w:sz w:val="20"/>
                <w:szCs w:val="20"/>
              </w:rPr>
            </w:pPr>
          </w:p>
        </w:tc>
      </w:tr>
      <w:tr w:rsidR="006B0634" w:rsidRPr="003A165F" w:rsidTr="003A165F">
        <w:trPr>
          <w:trHeight w:val="554"/>
        </w:trPr>
        <w:tc>
          <w:tcPr>
            <w:tcW w:w="741" w:type="dxa"/>
          </w:tcPr>
          <w:p w:rsidR="006B0634" w:rsidRPr="003A165F" w:rsidRDefault="006B0634" w:rsidP="003A165F">
            <w:pPr>
              <w:pStyle w:val="Akapitzlist"/>
              <w:spacing w:after="0" w:line="240" w:lineRule="auto"/>
              <w:ind w:left="0"/>
              <w:jc w:val="left"/>
              <w:rPr>
                <w:sz w:val="20"/>
                <w:szCs w:val="20"/>
              </w:rPr>
            </w:pPr>
            <w:r w:rsidRPr="003A165F">
              <w:rPr>
                <w:sz w:val="20"/>
                <w:szCs w:val="20"/>
              </w:rPr>
              <w:t>2.</w:t>
            </w:r>
          </w:p>
        </w:tc>
        <w:tc>
          <w:tcPr>
            <w:tcW w:w="4394" w:type="dxa"/>
          </w:tcPr>
          <w:p w:rsidR="006B0634" w:rsidRPr="003A165F" w:rsidRDefault="006B0634" w:rsidP="003A165F">
            <w:pPr>
              <w:pStyle w:val="Akapitzlist"/>
              <w:spacing w:after="0" w:line="240" w:lineRule="auto"/>
              <w:ind w:left="0"/>
              <w:jc w:val="left"/>
              <w:rPr>
                <w:b/>
                <w:sz w:val="20"/>
                <w:szCs w:val="20"/>
              </w:rPr>
            </w:pPr>
          </w:p>
        </w:tc>
        <w:tc>
          <w:tcPr>
            <w:tcW w:w="3793" w:type="dxa"/>
          </w:tcPr>
          <w:p w:rsidR="006B0634" w:rsidRPr="003A165F" w:rsidRDefault="006B0634" w:rsidP="003A165F">
            <w:pPr>
              <w:pStyle w:val="Akapitzlist"/>
              <w:spacing w:after="0" w:line="240" w:lineRule="auto"/>
              <w:ind w:left="0"/>
              <w:jc w:val="left"/>
              <w:rPr>
                <w:b/>
                <w:sz w:val="20"/>
                <w:szCs w:val="20"/>
              </w:rPr>
            </w:pPr>
          </w:p>
        </w:tc>
      </w:tr>
    </w:tbl>
    <w:p w:rsidR="00A32D6E" w:rsidRDefault="00A32D6E" w:rsidP="00A32D6E">
      <w:pPr>
        <w:pStyle w:val="Akapitzlist"/>
        <w:ind w:left="360"/>
        <w:jc w:val="left"/>
        <w:rPr>
          <w:sz w:val="20"/>
          <w:szCs w:val="20"/>
        </w:rPr>
      </w:pPr>
    </w:p>
    <w:p w:rsidR="00760F78" w:rsidRPr="00594744" w:rsidRDefault="006B0634" w:rsidP="00184096">
      <w:pPr>
        <w:pStyle w:val="Akapitzlist"/>
        <w:numPr>
          <w:ilvl w:val="0"/>
          <w:numId w:val="25"/>
        </w:numPr>
        <w:jc w:val="left"/>
        <w:rPr>
          <w:b/>
          <w:sz w:val="20"/>
          <w:szCs w:val="20"/>
        </w:rPr>
      </w:pPr>
      <w:r w:rsidRPr="00594744">
        <w:rPr>
          <w:b/>
          <w:sz w:val="20"/>
          <w:szCs w:val="20"/>
        </w:rPr>
        <w:t>Ja (my) niżej podpisany(i) oświadczam, że:</w:t>
      </w:r>
    </w:p>
    <w:p w:rsidR="00760F78" w:rsidRPr="00AE25BE" w:rsidRDefault="00760F78" w:rsidP="00184096">
      <w:pPr>
        <w:pStyle w:val="Akapitzlist"/>
        <w:numPr>
          <w:ilvl w:val="1"/>
          <w:numId w:val="25"/>
        </w:numPr>
        <w:spacing w:line="240" w:lineRule="auto"/>
        <w:rPr>
          <w:sz w:val="20"/>
          <w:szCs w:val="20"/>
        </w:rPr>
      </w:pPr>
      <w:r w:rsidRPr="00AE25BE">
        <w:rPr>
          <w:sz w:val="20"/>
          <w:szCs w:val="20"/>
        </w:rPr>
        <w:t xml:space="preserve"> zapoznałem się z treścią SIWZ dla niniejszego zamówienia,</w:t>
      </w:r>
    </w:p>
    <w:p w:rsidR="00760F78" w:rsidRPr="00AE25BE" w:rsidRDefault="00760F78" w:rsidP="00184096">
      <w:pPr>
        <w:pStyle w:val="Akapitzlist"/>
        <w:numPr>
          <w:ilvl w:val="1"/>
          <w:numId w:val="25"/>
        </w:numPr>
        <w:spacing w:line="240" w:lineRule="auto"/>
        <w:rPr>
          <w:sz w:val="20"/>
          <w:szCs w:val="20"/>
        </w:rPr>
      </w:pPr>
      <w:r w:rsidRPr="00AE25BE">
        <w:rPr>
          <w:sz w:val="20"/>
          <w:szCs w:val="20"/>
        </w:rPr>
        <w:t>akceptuję w pełni bez zastrzeżeń czy ograniczeń postanowienia SIWZ dla niniejszego zamówienia, wyjaśnień do tej SIWZ oraz modyfikacji tej SIWZ,</w:t>
      </w:r>
    </w:p>
    <w:p w:rsidR="00760F78" w:rsidRPr="00AE25BE" w:rsidRDefault="00760F78" w:rsidP="00184096">
      <w:pPr>
        <w:pStyle w:val="Akapitzlist"/>
        <w:numPr>
          <w:ilvl w:val="1"/>
          <w:numId w:val="25"/>
        </w:numPr>
        <w:spacing w:line="240" w:lineRule="auto"/>
        <w:rPr>
          <w:sz w:val="20"/>
          <w:szCs w:val="20"/>
        </w:rPr>
      </w:pPr>
      <w:r w:rsidRPr="00AE25BE">
        <w:rPr>
          <w:sz w:val="20"/>
          <w:szCs w:val="20"/>
        </w:rPr>
        <w:t>gwarantuję(my) wykonanie niniejszego zamówienia zgodnie z treścią: SIWZ, wyjaśnień do SIWZ oraz jej modyfikacji,</w:t>
      </w:r>
    </w:p>
    <w:p w:rsidR="00760F78" w:rsidRPr="00AE25BE" w:rsidRDefault="00760F78" w:rsidP="00184096">
      <w:pPr>
        <w:pStyle w:val="Akapitzlist"/>
        <w:numPr>
          <w:ilvl w:val="1"/>
          <w:numId w:val="25"/>
        </w:numPr>
        <w:spacing w:line="240" w:lineRule="auto"/>
        <w:rPr>
          <w:sz w:val="20"/>
          <w:szCs w:val="20"/>
        </w:rPr>
      </w:pPr>
      <w:r w:rsidRPr="00AE25BE">
        <w:rPr>
          <w:sz w:val="20"/>
          <w:szCs w:val="20"/>
        </w:rPr>
        <w:t>cena oferty za realizację niniejszego zamówienia (łącznie z podatkiem VAT), wynosi: ………………………… PLN (słownie: …………………………………</w:t>
      </w:r>
      <w:r w:rsidR="00594744">
        <w:rPr>
          <w:sz w:val="20"/>
          <w:szCs w:val="20"/>
        </w:rPr>
        <w:t>…………………………………</w:t>
      </w:r>
      <w:r w:rsidRPr="00AE25BE">
        <w:rPr>
          <w:sz w:val="20"/>
          <w:szCs w:val="20"/>
        </w:rPr>
        <w:t>……………………….</w:t>
      </w:r>
      <w:r w:rsidR="00594744">
        <w:rPr>
          <w:sz w:val="20"/>
          <w:szCs w:val="20"/>
        </w:rPr>
        <w:t>),</w:t>
      </w:r>
    </w:p>
    <w:p w:rsidR="00760F78" w:rsidRPr="00AE25BE" w:rsidRDefault="00760F78" w:rsidP="00184096">
      <w:pPr>
        <w:pStyle w:val="Akapitzlist"/>
        <w:numPr>
          <w:ilvl w:val="1"/>
          <w:numId w:val="25"/>
        </w:numPr>
        <w:spacing w:line="240" w:lineRule="auto"/>
        <w:rPr>
          <w:sz w:val="20"/>
          <w:szCs w:val="20"/>
        </w:rPr>
      </w:pPr>
      <w:r w:rsidRPr="00AE25BE">
        <w:rPr>
          <w:sz w:val="20"/>
          <w:szCs w:val="20"/>
        </w:rPr>
        <w:t>niniejsza oferta jest ważna przez 30 dni, to jest do dnia: …………………………………..,</w:t>
      </w:r>
    </w:p>
    <w:p w:rsidR="00760F78" w:rsidRPr="00AE25BE" w:rsidRDefault="00760F78" w:rsidP="00184096">
      <w:pPr>
        <w:pStyle w:val="Akapitzlist"/>
        <w:numPr>
          <w:ilvl w:val="1"/>
          <w:numId w:val="25"/>
        </w:numPr>
        <w:spacing w:line="240" w:lineRule="auto"/>
        <w:rPr>
          <w:sz w:val="20"/>
          <w:szCs w:val="20"/>
        </w:rPr>
      </w:pPr>
      <w:r w:rsidRPr="00AE25BE">
        <w:rPr>
          <w:sz w:val="20"/>
          <w:szCs w:val="20"/>
        </w:rPr>
        <w:t>składam(y) niniejszą ofertę [we własnym imieniu] / [jako Wykonawcy wspólnie ubiegający się o udzielenie zamówienia],</w:t>
      </w:r>
    </w:p>
    <w:p w:rsidR="00760F78" w:rsidRPr="00AE25BE" w:rsidRDefault="00760F78" w:rsidP="00184096">
      <w:pPr>
        <w:pStyle w:val="Akapitzlist"/>
        <w:numPr>
          <w:ilvl w:val="1"/>
          <w:numId w:val="25"/>
        </w:numPr>
        <w:spacing w:line="240" w:lineRule="auto"/>
        <w:rPr>
          <w:sz w:val="20"/>
          <w:szCs w:val="20"/>
        </w:rPr>
      </w:pPr>
      <w:r w:rsidRPr="00AE25BE">
        <w:rPr>
          <w:sz w:val="20"/>
          <w:szCs w:val="20"/>
        </w:rPr>
        <w:t>nie uczestniczę(</w:t>
      </w:r>
      <w:proofErr w:type="spellStart"/>
      <w:r w:rsidRPr="00AE25BE">
        <w:rPr>
          <w:sz w:val="20"/>
          <w:szCs w:val="20"/>
        </w:rPr>
        <w:t>ymy</w:t>
      </w:r>
      <w:proofErr w:type="spellEnd"/>
      <w:r w:rsidRPr="00AE25BE">
        <w:rPr>
          <w:sz w:val="20"/>
          <w:szCs w:val="20"/>
        </w:rPr>
        <w:t>) w jakiejkolwiek innej ofercie dotyczącej niniejszego zamówienia.</w:t>
      </w:r>
    </w:p>
    <w:p w:rsidR="00AB60DE" w:rsidRDefault="00AB60DE" w:rsidP="00184096">
      <w:pPr>
        <w:pStyle w:val="Akapitzlist"/>
        <w:numPr>
          <w:ilvl w:val="0"/>
          <w:numId w:val="25"/>
        </w:numPr>
        <w:jc w:val="left"/>
        <w:rPr>
          <w:b/>
          <w:sz w:val="20"/>
          <w:szCs w:val="20"/>
        </w:rPr>
      </w:pPr>
      <w:r>
        <w:rPr>
          <w:b/>
          <w:sz w:val="20"/>
          <w:szCs w:val="20"/>
        </w:rPr>
        <w:t>SKŁADNIKI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85"/>
        <w:gridCol w:w="3544"/>
        <w:gridCol w:w="3084"/>
      </w:tblGrid>
      <w:tr w:rsidR="00AB60DE" w:rsidRPr="003A165F" w:rsidTr="003A165F">
        <w:tc>
          <w:tcPr>
            <w:tcW w:w="675" w:type="dxa"/>
          </w:tcPr>
          <w:p w:rsidR="00AB60DE" w:rsidRPr="003A165F" w:rsidRDefault="00AB60DE" w:rsidP="003A165F">
            <w:pPr>
              <w:pStyle w:val="Akapitzlist"/>
              <w:spacing w:after="0" w:line="240" w:lineRule="auto"/>
              <w:ind w:left="0"/>
              <w:jc w:val="center"/>
              <w:rPr>
                <w:b/>
                <w:sz w:val="20"/>
                <w:szCs w:val="20"/>
              </w:rPr>
            </w:pPr>
            <w:r w:rsidRPr="003A165F">
              <w:rPr>
                <w:b/>
                <w:sz w:val="20"/>
                <w:szCs w:val="20"/>
              </w:rPr>
              <w:t>Lp.</w:t>
            </w:r>
          </w:p>
        </w:tc>
        <w:tc>
          <w:tcPr>
            <w:tcW w:w="1985" w:type="dxa"/>
          </w:tcPr>
          <w:p w:rsidR="00AB60DE" w:rsidRPr="003A165F" w:rsidRDefault="00AB60DE" w:rsidP="003A165F">
            <w:pPr>
              <w:pStyle w:val="Akapitzlist"/>
              <w:spacing w:after="0" w:line="240" w:lineRule="auto"/>
              <w:ind w:left="0"/>
              <w:jc w:val="center"/>
              <w:rPr>
                <w:b/>
                <w:sz w:val="20"/>
                <w:szCs w:val="20"/>
              </w:rPr>
            </w:pPr>
            <w:r w:rsidRPr="003A165F">
              <w:rPr>
                <w:b/>
                <w:sz w:val="20"/>
                <w:szCs w:val="20"/>
              </w:rPr>
              <w:t>Nazwa składnika</w:t>
            </w:r>
          </w:p>
        </w:tc>
        <w:tc>
          <w:tcPr>
            <w:tcW w:w="3544" w:type="dxa"/>
          </w:tcPr>
          <w:p w:rsidR="00AB60DE" w:rsidRPr="003A165F" w:rsidRDefault="00AB60DE" w:rsidP="003A165F">
            <w:pPr>
              <w:pStyle w:val="Akapitzlist"/>
              <w:spacing w:after="0" w:line="240" w:lineRule="auto"/>
              <w:ind w:left="0"/>
              <w:jc w:val="center"/>
              <w:rPr>
                <w:b/>
                <w:sz w:val="20"/>
                <w:szCs w:val="20"/>
              </w:rPr>
            </w:pPr>
            <w:r w:rsidRPr="003A165F">
              <w:rPr>
                <w:b/>
                <w:sz w:val="20"/>
                <w:szCs w:val="20"/>
              </w:rPr>
              <w:t>Model, typ i oznaczenie producenta</w:t>
            </w:r>
          </w:p>
        </w:tc>
        <w:tc>
          <w:tcPr>
            <w:tcW w:w="3084" w:type="dxa"/>
          </w:tcPr>
          <w:p w:rsidR="00AB60DE" w:rsidRPr="003A165F" w:rsidRDefault="00AB60DE" w:rsidP="003A165F">
            <w:pPr>
              <w:pStyle w:val="Akapitzlist"/>
              <w:spacing w:after="0" w:line="240" w:lineRule="auto"/>
              <w:ind w:left="0"/>
              <w:jc w:val="center"/>
              <w:rPr>
                <w:b/>
                <w:sz w:val="20"/>
                <w:szCs w:val="20"/>
              </w:rPr>
            </w:pPr>
            <w:r w:rsidRPr="003A165F">
              <w:rPr>
                <w:b/>
                <w:sz w:val="20"/>
                <w:szCs w:val="20"/>
              </w:rPr>
              <w:t>Krótka charakterystyka parametrów składnika</w:t>
            </w:r>
          </w:p>
        </w:tc>
      </w:tr>
      <w:tr w:rsidR="00AB60DE" w:rsidRPr="003A165F" w:rsidTr="003A165F">
        <w:tc>
          <w:tcPr>
            <w:tcW w:w="675" w:type="dxa"/>
          </w:tcPr>
          <w:p w:rsidR="00AB60DE" w:rsidRPr="003A165F" w:rsidRDefault="00AB60DE" w:rsidP="003A165F">
            <w:pPr>
              <w:pStyle w:val="Akapitzlist"/>
              <w:spacing w:after="0" w:line="240" w:lineRule="auto"/>
              <w:ind w:left="0"/>
              <w:jc w:val="left"/>
              <w:rPr>
                <w:sz w:val="20"/>
                <w:szCs w:val="20"/>
              </w:rPr>
            </w:pPr>
            <w:r w:rsidRPr="003A165F">
              <w:rPr>
                <w:sz w:val="20"/>
                <w:szCs w:val="20"/>
              </w:rPr>
              <w:t>1.</w:t>
            </w:r>
          </w:p>
        </w:tc>
        <w:tc>
          <w:tcPr>
            <w:tcW w:w="1985" w:type="dxa"/>
          </w:tcPr>
          <w:p w:rsidR="00AB60DE" w:rsidRPr="003A165F" w:rsidRDefault="00AB60DE" w:rsidP="003A165F">
            <w:pPr>
              <w:pStyle w:val="Akapitzlist"/>
              <w:spacing w:after="0" w:line="240" w:lineRule="auto"/>
              <w:ind w:left="0"/>
              <w:jc w:val="left"/>
              <w:rPr>
                <w:sz w:val="20"/>
                <w:szCs w:val="20"/>
              </w:rPr>
            </w:pPr>
            <w:r w:rsidRPr="003A165F">
              <w:rPr>
                <w:sz w:val="20"/>
                <w:szCs w:val="20"/>
              </w:rPr>
              <w:t>Zestaw komputerowy</w:t>
            </w:r>
          </w:p>
        </w:tc>
        <w:tc>
          <w:tcPr>
            <w:tcW w:w="3544" w:type="dxa"/>
          </w:tcPr>
          <w:p w:rsidR="00AB60DE" w:rsidRPr="003A165F" w:rsidRDefault="00AB60DE" w:rsidP="003A165F">
            <w:pPr>
              <w:pStyle w:val="Akapitzlist"/>
              <w:spacing w:after="0" w:line="240" w:lineRule="auto"/>
              <w:ind w:left="0"/>
              <w:jc w:val="left"/>
              <w:rPr>
                <w:sz w:val="20"/>
                <w:szCs w:val="20"/>
              </w:rPr>
            </w:pPr>
          </w:p>
        </w:tc>
        <w:tc>
          <w:tcPr>
            <w:tcW w:w="3084" w:type="dxa"/>
          </w:tcPr>
          <w:p w:rsidR="00AB60DE" w:rsidRPr="003A165F" w:rsidRDefault="00AB60DE" w:rsidP="003A165F">
            <w:pPr>
              <w:pStyle w:val="Akapitzlist"/>
              <w:spacing w:after="0" w:line="240" w:lineRule="auto"/>
              <w:ind w:left="0"/>
              <w:jc w:val="left"/>
              <w:rPr>
                <w:sz w:val="20"/>
                <w:szCs w:val="20"/>
              </w:rPr>
            </w:pPr>
          </w:p>
        </w:tc>
      </w:tr>
      <w:tr w:rsidR="00AB60DE" w:rsidRPr="003A165F" w:rsidTr="003A165F">
        <w:tc>
          <w:tcPr>
            <w:tcW w:w="675" w:type="dxa"/>
          </w:tcPr>
          <w:p w:rsidR="00AB60DE" w:rsidRPr="003A165F" w:rsidRDefault="00AB60DE" w:rsidP="003A165F">
            <w:pPr>
              <w:pStyle w:val="Akapitzlist"/>
              <w:spacing w:after="0" w:line="240" w:lineRule="auto"/>
              <w:ind w:left="0"/>
              <w:jc w:val="left"/>
              <w:rPr>
                <w:sz w:val="20"/>
                <w:szCs w:val="20"/>
              </w:rPr>
            </w:pPr>
            <w:r w:rsidRPr="003A165F">
              <w:rPr>
                <w:sz w:val="20"/>
                <w:szCs w:val="20"/>
              </w:rPr>
              <w:t>2.</w:t>
            </w:r>
          </w:p>
        </w:tc>
        <w:tc>
          <w:tcPr>
            <w:tcW w:w="1985" w:type="dxa"/>
          </w:tcPr>
          <w:p w:rsidR="00AB60DE" w:rsidRPr="003A165F" w:rsidRDefault="00AB60DE" w:rsidP="003A165F">
            <w:pPr>
              <w:pStyle w:val="Akapitzlist"/>
              <w:spacing w:after="0" w:line="240" w:lineRule="auto"/>
              <w:ind w:left="0"/>
              <w:jc w:val="left"/>
              <w:rPr>
                <w:sz w:val="20"/>
                <w:szCs w:val="20"/>
              </w:rPr>
            </w:pPr>
            <w:r w:rsidRPr="003A165F">
              <w:rPr>
                <w:sz w:val="20"/>
                <w:szCs w:val="20"/>
              </w:rPr>
              <w:t>Drukarka</w:t>
            </w:r>
          </w:p>
        </w:tc>
        <w:tc>
          <w:tcPr>
            <w:tcW w:w="3544" w:type="dxa"/>
          </w:tcPr>
          <w:p w:rsidR="00AB60DE" w:rsidRPr="003A165F" w:rsidRDefault="00AB60DE" w:rsidP="003A165F">
            <w:pPr>
              <w:pStyle w:val="Akapitzlist"/>
              <w:spacing w:after="0" w:line="240" w:lineRule="auto"/>
              <w:ind w:left="0"/>
              <w:jc w:val="left"/>
              <w:rPr>
                <w:sz w:val="20"/>
                <w:szCs w:val="20"/>
              </w:rPr>
            </w:pPr>
          </w:p>
        </w:tc>
        <w:tc>
          <w:tcPr>
            <w:tcW w:w="3084" w:type="dxa"/>
          </w:tcPr>
          <w:p w:rsidR="00AB60DE" w:rsidRPr="003A165F" w:rsidRDefault="00AB60DE" w:rsidP="003A165F">
            <w:pPr>
              <w:pStyle w:val="Akapitzlist"/>
              <w:spacing w:after="0" w:line="240" w:lineRule="auto"/>
              <w:ind w:left="0"/>
              <w:jc w:val="left"/>
              <w:rPr>
                <w:sz w:val="20"/>
                <w:szCs w:val="20"/>
              </w:rPr>
            </w:pPr>
          </w:p>
        </w:tc>
      </w:tr>
      <w:tr w:rsidR="00AB60DE" w:rsidRPr="003A165F" w:rsidTr="003A165F">
        <w:tc>
          <w:tcPr>
            <w:tcW w:w="675" w:type="dxa"/>
          </w:tcPr>
          <w:p w:rsidR="00AB60DE" w:rsidRPr="003A165F" w:rsidRDefault="00AB60DE" w:rsidP="003A165F">
            <w:pPr>
              <w:pStyle w:val="Akapitzlist"/>
              <w:spacing w:after="0" w:line="240" w:lineRule="auto"/>
              <w:ind w:left="0"/>
              <w:jc w:val="left"/>
              <w:rPr>
                <w:sz w:val="20"/>
                <w:szCs w:val="20"/>
              </w:rPr>
            </w:pPr>
            <w:r w:rsidRPr="003A165F">
              <w:rPr>
                <w:sz w:val="20"/>
                <w:szCs w:val="20"/>
              </w:rPr>
              <w:t>3.</w:t>
            </w:r>
          </w:p>
        </w:tc>
        <w:tc>
          <w:tcPr>
            <w:tcW w:w="1985" w:type="dxa"/>
          </w:tcPr>
          <w:p w:rsidR="00AB60DE" w:rsidRPr="003A165F" w:rsidRDefault="00AB60DE" w:rsidP="003A165F">
            <w:pPr>
              <w:pStyle w:val="Akapitzlist"/>
              <w:spacing w:after="0" w:line="240" w:lineRule="auto"/>
              <w:ind w:left="0"/>
              <w:jc w:val="left"/>
              <w:rPr>
                <w:sz w:val="20"/>
                <w:szCs w:val="20"/>
              </w:rPr>
            </w:pPr>
            <w:r w:rsidRPr="003A165F">
              <w:rPr>
                <w:sz w:val="20"/>
                <w:szCs w:val="20"/>
              </w:rPr>
              <w:t>Router bezprzewodowy</w:t>
            </w:r>
          </w:p>
        </w:tc>
        <w:tc>
          <w:tcPr>
            <w:tcW w:w="3544" w:type="dxa"/>
          </w:tcPr>
          <w:p w:rsidR="00AB60DE" w:rsidRPr="003A165F" w:rsidRDefault="00AB60DE" w:rsidP="003A165F">
            <w:pPr>
              <w:pStyle w:val="Akapitzlist"/>
              <w:spacing w:after="0" w:line="240" w:lineRule="auto"/>
              <w:ind w:left="0"/>
              <w:jc w:val="left"/>
              <w:rPr>
                <w:sz w:val="20"/>
                <w:szCs w:val="20"/>
              </w:rPr>
            </w:pPr>
          </w:p>
        </w:tc>
        <w:tc>
          <w:tcPr>
            <w:tcW w:w="3084" w:type="dxa"/>
          </w:tcPr>
          <w:p w:rsidR="00AB60DE" w:rsidRPr="003A165F" w:rsidRDefault="00AB60DE" w:rsidP="003A165F">
            <w:pPr>
              <w:pStyle w:val="Akapitzlist"/>
              <w:spacing w:after="0" w:line="240" w:lineRule="auto"/>
              <w:ind w:left="0"/>
              <w:jc w:val="left"/>
              <w:rPr>
                <w:sz w:val="20"/>
                <w:szCs w:val="20"/>
              </w:rPr>
            </w:pPr>
          </w:p>
        </w:tc>
      </w:tr>
      <w:tr w:rsidR="00AB60DE" w:rsidRPr="003A165F" w:rsidTr="003A165F">
        <w:tc>
          <w:tcPr>
            <w:tcW w:w="675" w:type="dxa"/>
          </w:tcPr>
          <w:p w:rsidR="00AB60DE" w:rsidRPr="003A165F" w:rsidRDefault="00AB60DE" w:rsidP="003A165F">
            <w:pPr>
              <w:pStyle w:val="Akapitzlist"/>
              <w:spacing w:after="0" w:line="240" w:lineRule="auto"/>
              <w:ind w:left="0"/>
              <w:jc w:val="left"/>
              <w:rPr>
                <w:sz w:val="20"/>
                <w:szCs w:val="20"/>
              </w:rPr>
            </w:pPr>
            <w:r w:rsidRPr="003A165F">
              <w:rPr>
                <w:sz w:val="20"/>
                <w:szCs w:val="20"/>
              </w:rPr>
              <w:t>4.</w:t>
            </w:r>
          </w:p>
        </w:tc>
        <w:tc>
          <w:tcPr>
            <w:tcW w:w="1985" w:type="dxa"/>
          </w:tcPr>
          <w:p w:rsidR="00AB60DE" w:rsidRPr="003A165F" w:rsidRDefault="00AB60DE" w:rsidP="003A165F">
            <w:pPr>
              <w:pStyle w:val="Akapitzlist"/>
              <w:spacing w:after="0" w:line="240" w:lineRule="auto"/>
              <w:ind w:left="0"/>
              <w:jc w:val="left"/>
              <w:rPr>
                <w:sz w:val="20"/>
                <w:szCs w:val="20"/>
              </w:rPr>
            </w:pPr>
            <w:r w:rsidRPr="003A165F">
              <w:rPr>
                <w:sz w:val="20"/>
                <w:szCs w:val="20"/>
              </w:rPr>
              <w:t>Oprogramowanie antywirusowe</w:t>
            </w:r>
          </w:p>
        </w:tc>
        <w:tc>
          <w:tcPr>
            <w:tcW w:w="3544" w:type="dxa"/>
          </w:tcPr>
          <w:p w:rsidR="00AB60DE" w:rsidRPr="003A165F" w:rsidRDefault="00AB60DE" w:rsidP="003A165F">
            <w:pPr>
              <w:pStyle w:val="Akapitzlist"/>
              <w:spacing w:after="0" w:line="240" w:lineRule="auto"/>
              <w:ind w:left="0"/>
              <w:jc w:val="left"/>
              <w:rPr>
                <w:sz w:val="20"/>
                <w:szCs w:val="20"/>
              </w:rPr>
            </w:pPr>
          </w:p>
        </w:tc>
        <w:tc>
          <w:tcPr>
            <w:tcW w:w="3084" w:type="dxa"/>
          </w:tcPr>
          <w:p w:rsidR="00AB60DE" w:rsidRPr="003A165F" w:rsidRDefault="00AB60DE" w:rsidP="003A165F">
            <w:pPr>
              <w:pStyle w:val="Akapitzlist"/>
              <w:spacing w:after="0" w:line="240" w:lineRule="auto"/>
              <w:ind w:left="0"/>
              <w:jc w:val="left"/>
              <w:rPr>
                <w:sz w:val="20"/>
                <w:szCs w:val="20"/>
              </w:rPr>
            </w:pPr>
          </w:p>
        </w:tc>
      </w:tr>
      <w:tr w:rsidR="00AB60DE" w:rsidRPr="003A165F" w:rsidTr="003A165F">
        <w:tc>
          <w:tcPr>
            <w:tcW w:w="675" w:type="dxa"/>
          </w:tcPr>
          <w:p w:rsidR="00AB60DE" w:rsidRPr="003A165F" w:rsidRDefault="00AB60DE" w:rsidP="003A165F">
            <w:pPr>
              <w:pStyle w:val="Akapitzlist"/>
              <w:spacing w:after="0" w:line="240" w:lineRule="auto"/>
              <w:ind w:left="0"/>
              <w:jc w:val="left"/>
              <w:rPr>
                <w:sz w:val="20"/>
                <w:szCs w:val="20"/>
              </w:rPr>
            </w:pPr>
            <w:r w:rsidRPr="003A165F">
              <w:rPr>
                <w:sz w:val="20"/>
                <w:szCs w:val="20"/>
              </w:rPr>
              <w:t>5.</w:t>
            </w:r>
          </w:p>
        </w:tc>
        <w:tc>
          <w:tcPr>
            <w:tcW w:w="1985" w:type="dxa"/>
          </w:tcPr>
          <w:p w:rsidR="00AB60DE" w:rsidRPr="003A165F" w:rsidRDefault="00AB60DE" w:rsidP="003A165F">
            <w:pPr>
              <w:pStyle w:val="Akapitzlist"/>
              <w:spacing w:after="0" w:line="240" w:lineRule="auto"/>
              <w:ind w:left="0"/>
              <w:jc w:val="left"/>
              <w:rPr>
                <w:sz w:val="20"/>
                <w:szCs w:val="20"/>
              </w:rPr>
            </w:pPr>
            <w:r w:rsidRPr="003A165F">
              <w:rPr>
                <w:sz w:val="20"/>
                <w:szCs w:val="20"/>
              </w:rPr>
              <w:t>Pakiet biurowy</w:t>
            </w:r>
          </w:p>
        </w:tc>
        <w:tc>
          <w:tcPr>
            <w:tcW w:w="3544" w:type="dxa"/>
          </w:tcPr>
          <w:p w:rsidR="00AB60DE" w:rsidRPr="003A165F" w:rsidRDefault="00AB60DE" w:rsidP="003A165F">
            <w:pPr>
              <w:pStyle w:val="Akapitzlist"/>
              <w:spacing w:after="0" w:line="240" w:lineRule="auto"/>
              <w:ind w:left="0"/>
              <w:jc w:val="left"/>
              <w:rPr>
                <w:sz w:val="20"/>
                <w:szCs w:val="20"/>
              </w:rPr>
            </w:pPr>
          </w:p>
        </w:tc>
        <w:tc>
          <w:tcPr>
            <w:tcW w:w="3084" w:type="dxa"/>
          </w:tcPr>
          <w:p w:rsidR="00AB60DE" w:rsidRPr="003A165F" w:rsidRDefault="00AB60DE" w:rsidP="003A165F">
            <w:pPr>
              <w:pStyle w:val="Akapitzlist"/>
              <w:spacing w:after="0" w:line="240" w:lineRule="auto"/>
              <w:ind w:left="0"/>
              <w:jc w:val="left"/>
              <w:rPr>
                <w:sz w:val="20"/>
                <w:szCs w:val="20"/>
              </w:rPr>
            </w:pPr>
          </w:p>
        </w:tc>
      </w:tr>
    </w:tbl>
    <w:p w:rsidR="00AB60DE" w:rsidRDefault="00AB60DE" w:rsidP="00184096">
      <w:pPr>
        <w:pStyle w:val="Akapitzlist"/>
        <w:numPr>
          <w:ilvl w:val="0"/>
          <w:numId w:val="25"/>
        </w:numPr>
        <w:jc w:val="left"/>
        <w:rPr>
          <w:b/>
          <w:sz w:val="20"/>
          <w:szCs w:val="20"/>
        </w:rPr>
      </w:pPr>
      <w:r>
        <w:rPr>
          <w:b/>
          <w:sz w:val="20"/>
          <w:szCs w:val="20"/>
        </w:rPr>
        <w:t>SZCZEGÓŁY GWARANCJI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2349"/>
        <w:gridCol w:w="3540"/>
        <w:gridCol w:w="2884"/>
      </w:tblGrid>
      <w:tr w:rsidR="00AB60DE" w:rsidRPr="003A165F" w:rsidTr="003A165F">
        <w:tc>
          <w:tcPr>
            <w:tcW w:w="515" w:type="dxa"/>
          </w:tcPr>
          <w:p w:rsidR="00AB60DE" w:rsidRPr="003A165F" w:rsidRDefault="00AB60DE" w:rsidP="003A165F">
            <w:pPr>
              <w:spacing w:after="0" w:line="240" w:lineRule="auto"/>
              <w:jc w:val="center"/>
              <w:rPr>
                <w:b/>
                <w:sz w:val="20"/>
                <w:szCs w:val="20"/>
              </w:rPr>
            </w:pPr>
            <w:r w:rsidRPr="003A165F">
              <w:rPr>
                <w:b/>
                <w:sz w:val="20"/>
                <w:szCs w:val="20"/>
              </w:rPr>
              <w:lastRenderedPageBreak/>
              <w:t>Lp.</w:t>
            </w:r>
          </w:p>
        </w:tc>
        <w:tc>
          <w:tcPr>
            <w:tcW w:w="2349" w:type="dxa"/>
          </w:tcPr>
          <w:p w:rsidR="00AB60DE" w:rsidRPr="003A165F" w:rsidRDefault="00AB60DE" w:rsidP="003A165F">
            <w:pPr>
              <w:spacing w:after="0" w:line="240" w:lineRule="auto"/>
              <w:jc w:val="center"/>
              <w:rPr>
                <w:b/>
                <w:sz w:val="20"/>
                <w:szCs w:val="20"/>
              </w:rPr>
            </w:pPr>
            <w:r w:rsidRPr="003A165F">
              <w:rPr>
                <w:b/>
                <w:sz w:val="20"/>
                <w:szCs w:val="20"/>
              </w:rPr>
              <w:t>Nazwa składnika, którego dotyczy</w:t>
            </w:r>
          </w:p>
        </w:tc>
        <w:tc>
          <w:tcPr>
            <w:tcW w:w="3540" w:type="dxa"/>
          </w:tcPr>
          <w:p w:rsidR="00AB60DE" w:rsidRPr="003A165F" w:rsidRDefault="00AB60DE" w:rsidP="003A165F">
            <w:pPr>
              <w:spacing w:after="0" w:line="240" w:lineRule="auto"/>
              <w:jc w:val="center"/>
              <w:rPr>
                <w:b/>
                <w:sz w:val="20"/>
                <w:szCs w:val="20"/>
              </w:rPr>
            </w:pPr>
            <w:r w:rsidRPr="003A165F">
              <w:rPr>
                <w:b/>
                <w:sz w:val="20"/>
                <w:szCs w:val="20"/>
              </w:rPr>
              <w:t>Opis zakresu usług gwarancyjnych</w:t>
            </w:r>
          </w:p>
        </w:tc>
        <w:tc>
          <w:tcPr>
            <w:tcW w:w="2884" w:type="dxa"/>
          </w:tcPr>
          <w:p w:rsidR="00AB60DE" w:rsidRPr="003A165F" w:rsidRDefault="00AB60DE" w:rsidP="003A165F">
            <w:pPr>
              <w:spacing w:after="0" w:line="240" w:lineRule="auto"/>
              <w:jc w:val="center"/>
              <w:rPr>
                <w:b/>
                <w:sz w:val="20"/>
                <w:szCs w:val="20"/>
              </w:rPr>
            </w:pPr>
            <w:r w:rsidRPr="003A165F">
              <w:rPr>
                <w:b/>
                <w:sz w:val="20"/>
                <w:szCs w:val="20"/>
              </w:rPr>
              <w:t>Czas oczekiwania na wykonanie usługi gwarancyjnej</w:t>
            </w:r>
          </w:p>
        </w:tc>
      </w:tr>
      <w:tr w:rsidR="00AB60DE" w:rsidRPr="003A165F" w:rsidTr="003A165F">
        <w:trPr>
          <w:trHeight w:val="463"/>
        </w:trPr>
        <w:tc>
          <w:tcPr>
            <w:tcW w:w="515" w:type="dxa"/>
          </w:tcPr>
          <w:p w:rsidR="00AB60DE" w:rsidRPr="003A165F" w:rsidRDefault="00AB60DE" w:rsidP="003A165F">
            <w:pPr>
              <w:spacing w:after="0" w:line="240" w:lineRule="auto"/>
              <w:jc w:val="left"/>
              <w:rPr>
                <w:sz w:val="20"/>
                <w:szCs w:val="20"/>
              </w:rPr>
            </w:pPr>
            <w:r w:rsidRPr="003A165F">
              <w:rPr>
                <w:sz w:val="20"/>
                <w:szCs w:val="20"/>
              </w:rPr>
              <w:t>1.</w:t>
            </w:r>
          </w:p>
        </w:tc>
        <w:tc>
          <w:tcPr>
            <w:tcW w:w="2349" w:type="dxa"/>
          </w:tcPr>
          <w:p w:rsidR="00AB60DE" w:rsidRPr="003A165F" w:rsidRDefault="00AB60DE" w:rsidP="003A165F">
            <w:pPr>
              <w:spacing w:after="0" w:line="240" w:lineRule="auto"/>
              <w:jc w:val="left"/>
              <w:rPr>
                <w:sz w:val="20"/>
                <w:szCs w:val="20"/>
              </w:rPr>
            </w:pPr>
            <w:r w:rsidRPr="003A165F">
              <w:rPr>
                <w:sz w:val="20"/>
                <w:szCs w:val="20"/>
              </w:rPr>
              <w:t>Komputer</w:t>
            </w:r>
          </w:p>
        </w:tc>
        <w:tc>
          <w:tcPr>
            <w:tcW w:w="3540" w:type="dxa"/>
          </w:tcPr>
          <w:p w:rsidR="00AB60DE" w:rsidRPr="003A165F" w:rsidRDefault="00AB60DE" w:rsidP="003A165F">
            <w:pPr>
              <w:spacing w:after="0" w:line="240" w:lineRule="auto"/>
              <w:jc w:val="left"/>
              <w:rPr>
                <w:sz w:val="20"/>
                <w:szCs w:val="20"/>
              </w:rPr>
            </w:pPr>
          </w:p>
        </w:tc>
        <w:tc>
          <w:tcPr>
            <w:tcW w:w="2884" w:type="dxa"/>
          </w:tcPr>
          <w:p w:rsidR="00AB60DE" w:rsidRPr="003A165F" w:rsidRDefault="00AB60DE" w:rsidP="003A165F">
            <w:pPr>
              <w:spacing w:after="0" w:line="240" w:lineRule="auto"/>
              <w:jc w:val="left"/>
              <w:rPr>
                <w:sz w:val="20"/>
                <w:szCs w:val="20"/>
              </w:rPr>
            </w:pPr>
          </w:p>
        </w:tc>
      </w:tr>
      <w:tr w:rsidR="00AB60DE" w:rsidRPr="003A165F" w:rsidTr="003A165F">
        <w:trPr>
          <w:trHeight w:val="414"/>
        </w:trPr>
        <w:tc>
          <w:tcPr>
            <w:tcW w:w="515" w:type="dxa"/>
          </w:tcPr>
          <w:p w:rsidR="00AB60DE" w:rsidRPr="003A165F" w:rsidRDefault="00AB60DE" w:rsidP="003A165F">
            <w:pPr>
              <w:spacing w:after="0" w:line="240" w:lineRule="auto"/>
              <w:jc w:val="left"/>
              <w:rPr>
                <w:sz w:val="20"/>
                <w:szCs w:val="20"/>
              </w:rPr>
            </w:pPr>
            <w:r w:rsidRPr="003A165F">
              <w:rPr>
                <w:sz w:val="20"/>
                <w:szCs w:val="20"/>
              </w:rPr>
              <w:t>2.</w:t>
            </w:r>
          </w:p>
        </w:tc>
        <w:tc>
          <w:tcPr>
            <w:tcW w:w="2349" w:type="dxa"/>
          </w:tcPr>
          <w:p w:rsidR="00AB60DE" w:rsidRPr="003A165F" w:rsidRDefault="00AB60DE" w:rsidP="003A165F">
            <w:pPr>
              <w:spacing w:after="0" w:line="240" w:lineRule="auto"/>
              <w:jc w:val="left"/>
              <w:rPr>
                <w:sz w:val="20"/>
                <w:szCs w:val="20"/>
              </w:rPr>
            </w:pPr>
            <w:r w:rsidRPr="003A165F">
              <w:rPr>
                <w:sz w:val="20"/>
                <w:szCs w:val="20"/>
              </w:rPr>
              <w:t>Monitor</w:t>
            </w:r>
          </w:p>
        </w:tc>
        <w:tc>
          <w:tcPr>
            <w:tcW w:w="3540" w:type="dxa"/>
          </w:tcPr>
          <w:p w:rsidR="00AB60DE" w:rsidRPr="003A165F" w:rsidRDefault="00AB60DE" w:rsidP="003A165F">
            <w:pPr>
              <w:spacing w:after="0" w:line="240" w:lineRule="auto"/>
              <w:jc w:val="left"/>
              <w:rPr>
                <w:sz w:val="20"/>
                <w:szCs w:val="20"/>
              </w:rPr>
            </w:pPr>
          </w:p>
        </w:tc>
        <w:tc>
          <w:tcPr>
            <w:tcW w:w="2884" w:type="dxa"/>
          </w:tcPr>
          <w:p w:rsidR="00AB60DE" w:rsidRPr="003A165F" w:rsidRDefault="00AB60DE" w:rsidP="003A165F">
            <w:pPr>
              <w:spacing w:after="0" w:line="240" w:lineRule="auto"/>
              <w:jc w:val="left"/>
              <w:rPr>
                <w:sz w:val="20"/>
                <w:szCs w:val="20"/>
              </w:rPr>
            </w:pPr>
          </w:p>
        </w:tc>
      </w:tr>
      <w:tr w:rsidR="00AB60DE" w:rsidRPr="003A165F" w:rsidTr="003A165F">
        <w:trPr>
          <w:trHeight w:val="419"/>
        </w:trPr>
        <w:tc>
          <w:tcPr>
            <w:tcW w:w="515" w:type="dxa"/>
          </w:tcPr>
          <w:p w:rsidR="00AB60DE" w:rsidRPr="003A165F" w:rsidRDefault="00AB60DE" w:rsidP="003A165F">
            <w:pPr>
              <w:spacing w:after="0" w:line="240" w:lineRule="auto"/>
              <w:jc w:val="left"/>
              <w:rPr>
                <w:sz w:val="20"/>
                <w:szCs w:val="20"/>
              </w:rPr>
            </w:pPr>
            <w:r w:rsidRPr="003A165F">
              <w:rPr>
                <w:sz w:val="20"/>
                <w:szCs w:val="20"/>
              </w:rPr>
              <w:t xml:space="preserve">3. </w:t>
            </w:r>
          </w:p>
        </w:tc>
        <w:tc>
          <w:tcPr>
            <w:tcW w:w="2349" w:type="dxa"/>
          </w:tcPr>
          <w:p w:rsidR="00AB60DE" w:rsidRPr="003A165F" w:rsidRDefault="00AB60DE" w:rsidP="003A165F">
            <w:pPr>
              <w:spacing w:after="0" w:line="240" w:lineRule="auto"/>
              <w:jc w:val="left"/>
              <w:rPr>
                <w:sz w:val="20"/>
                <w:szCs w:val="20"/>
              </w:rPr>
            </w:pPr>
            <w:r w:rsidRPr="003A165F">
              <w:rPr>
                <w:sz w:val="20"/>
                <w:szCs w:val="20"/>
              </w:rPr>
              <w:t>Router bezprzewodowy</w:t>
            </w:r>
          </w:p>
        </w:tc>
        <w:tc>
          <w:tcPr>
            <w:tcW w:w="3540" w:type="dxa"/>
          </w:tcPr>
          <w:p w:rsidR="00AB60DE" w:rsidRPr="003A165F" w:rsidRDefault="00AB60DE" w:rsidP="003A165F">
            <w:pPr>
              <w:spacing w:after="0" w:line="240" w:lineRule="auto"/>
              <w:jc w:val="left"/>
              <w:rPr>
                <w:sz w:val="20"/>
                <w:szCs w:val="20"/>
              </w:rPr>
            </w:pPr>
          </w:p>
        </w:tc>
        <w:tc>
          <w:tcPr>
            <w:tcW w:w="2884" w:type="dxa"/>
          </w:tcPr>
          <w:p w:rsidR="00AB60DE" w:rsidRPr="003A165F" w:rsidRDefault="00AB60DE" w:rsidP="003A165F">
            <w:pPr>
              <w:spacing w:after="0" w:line="240" w:lineRule="auto"/>
              <w:jc w:val="left"/>
              <w:rPr>
                <w:sz w:val="20"/>
                <w:szCs w:val="20"/>
              </w:rPr>
            </w:pPr>
          </w:p>
        </w:tc>
      </w:tr>
      <w:tr w:rsidR="00AB60DE" w:rsidRPr="003A165F" w:rsidTr="003A165F">
        <w:trPr>
          <w:trHeight w:val="411"/>
        </w:trPr>
        <w:tc>
          <w:tcPr>
            <w:tcW w:w="515" w:type="dxa"/>
          </w:tcPr>
          <w:p w:rsidR="00AB60DE" w:rsidRPr="003A165F" w:rsidRDefault="00AB60DE" w:rsidP="003A165F">
            <w:pPr>
              <w:spacing w:after="0" w:line="240" w:lineRule="auto"/>
              <w:jc w:val="left"/>
              <w:rPr>
                <w:sz w:val="20"/>
                <w:szCs w:val="20"/>
              </w:rPr>
            </w:pPr>
            <w:r w:rsidRPr="003A165F">
              <w:rPr>
                <w:sz w:val="20"/>
                <w:szCs w:val="20"/>
              </w:rPr>
              <w:t xml:space="preserve">4. </w:t>
            </w:r>
          </w:p>
        </w:tc>
        <w:tc>
          <w:tcPr>
            <w:tcW w:w="2349" w:type="dxa"/>
          </w:tcPr>
          <w:p w:rsidR="00AB60DE" w:rsidRPr="003A165F" w:rsidRDefault="00AB60DE" w:rsidP="003A165F">
            <w:pPr>
              <w:spacing w:after="0" w:line="240" w:lineRule="auto"/>
              <w:jc w:val="left"/>
              <w:rPr>
                <w:sz w:val="20"/>
                <w:szCs w:val="20"/>
              </w:rPr>
            </w:pPr>
            <w:r w:rsidRPr="003A165F">
              <w:rPr>
                <w:sz w:val="20"/>
                <w:szCs w:val="20"/>
              </w:rPr>
              <w:t>Drukarka</w:t>
            </w:r>
          </w:p>
        </w:tc>
        <w:tc>
          <w:tcPr>
            <w:tcW w:w="3540" w:type="dxa"/>
          </w:tcPr>
          <w:p w:rsidR="00AB60DE" w:rsidRPr="003A165F" w:rsidRDefault="00AB60DE" w:rsidP="003A165F">
            <w:pPr>
              <w:spacing w:after="0" w:line="240" w:lineRule="auto"/>
              <w:jc w:val="left"/>
              <w:rPr>
                <w:sz w:val="20"/>
                <w:szCs w:val="20"/>
              </w:rPr>
            </w:pPr>
          </w:p>
        </w:tc>
        <w:tc>
          <w:tcPr>
            <w:tcW w:w="2884" w:type="dxa"/>
          </w:tcPr>
          <w:p w:rsidR="00AB60DE" w:rsidRPr="003A165F" w:rsidRDefault="00AB60DE" w:rsidP="003A165F">
            <w:pPr>
              <w:spacing w:after="0" w:line="240" w:lineRule="auto"/>
              <w:jc w:val="left"/>
              <w:rPr>
                <w:sz w:val="20"/>
                <w:szCs w:val="20"/>
              </w:rPr>
            </w:pPr>
          </w:p>
        </w:tc>
      </w:tr>
      <w:tr w:rsidR="00AB60DE" w:rsidRPr="003A165F" w:rsidTr="003A165F">
        <w:trPr>
          <w:trHeight w:val="416"/>
        </w:trPr>
        <w:tc>
          <w:tcPr>
            <w:tcW w:w="515" w:type="dxa"/>
          </w:tcPr>
          <w:p w:rsidR="00AB60DE" w:rsidRPr="003A165F" w:rsidRDefault="00AB60DE" w:rsidP="003A165F">
            <w:pPr>
              <w:pStyle w:val="Akapitzlist"/>
              <w:spacing w:after="0" w:line="240" w:lineRule="auto"/>
              <w:ind w:left="0"/>
              <w:jc w:val="left"/>
              <w:rPr>
                <w:sz w:val="20"/>
                <w:szCs w:val="20"/>
              </w:rPr>
            </w:pPr>
            <w:r w:rsidRPr="003A165F">
              <w:rPr>
                <w:sz w:val="20"/>
                <w:szCs w:val="20"/>
              </w:rPr>
              <w:t>5.</w:t>
            </w:r>
          </w:p>
        </w:tc>
        <w:tc>
          <w:tcPr>
            <w:tcW w:w="2349" w:type="dxa"/>
          </w:tcPr>
          <w:p w:rsidR="00AB60DE" w:rsidRPr="003A165F" w:rsidRDefault="00AB60DE" w:rsidP="003A165F">
            <w:pPr>
              <w:spacing w:after="0" w:line="240" w:lineRule="auto"/>
              <w:jc w:val="left"/>
              <w:rPr>
                <w:sz w:val="20"/>
                <w:szCs w:val="20"/>
              </w:rPr>
            </w:pPr>
            <w:r w:rsidRPr="003A165F">
              <w:rPr>
                <w:sz w:val="20"/>
                <w:szCs w:val="20"/>
              </w:rPr>
              <w:t>Klawiatura i mysz</w:t>
            </w:r>
          </w:p>
        </w:tc>
        <w:tc>
          <w:tcPr>
            <w:tcW w:w="3540" w:type="dxa"/>
          </w:tcPr>
          <w:p w:rsidR="00AB60DE" w:rsidRPr="003A165F" w:rsidRDefault="00AB60DE" w:rsidP="003A165F">
            <w:pPr>
              <w:spacing w:after="0" w:line="240" w:lineRule="auto"/>
              <w:jc w:val="left"/>
              <w:rPr>
                <w:sz w:val="20"/>
                <w:szCs w:val="20"/>
              </w:rPr>
            </w:pPr>
          </w:p>
        </w:tc>
        <w:tc>
          <w:tcPr>
            <w:tcW w:w="2884" w:type="dxa"/>
          </w:tcPr>
          <w:p w:rsidR="00AB60DE" w:rsidRPr="003A165F" w:rsidRDefault="00AB60DE" w:rsidP="003A165F">
            <w:pPr>
              <w:spacing w:after="0" w:line="240" w:lineRule="auto"/>
              <w:jc w:val="left"/>
              <w:rPr>
                <w:sz w:val="20"/>
                <w:szCs w:val="20"/>
              </w:rPr>
            </w:pPr>
          </w:p>
        </w:tc>
      </w:tr>
    </w:tbl>
    <w:p w:rsidR="00AB60DE" w:rsidRPr="00AB60DE" w:rsidRDefault="00AB60DE" w:rsidP="00AB60DE">
      <w:pPr>
        <w:jc w:val="left"/>
        <w:rPr>
          <w:b/>
          <w:sz w:val="20"/>
          <w:szCs w:val="20"/>
        </w:rPr>
      </w:pPr>
    </w:p>
    <w:p w:rsidR="006B0634" w:rsidRPr="00594744" w:rsidRDefault="006B0634" w:rsidP="00184096">
      <w:pPr>
        <w:pStyle w:val="Akapitzlist"/>
        <w:numPr>
          <w:ilvl w:val="0"/>
          <w:numId w:val="25"/>
        </w:numPr>
        <w:jc w:val="left"/>
        <w:rPr>
          <w:b/>
          <w:sz w:val="20"/>
          <w:szCs w:val="20"/>
        </w:rPr>
      </w:pPr>
      <w:r w:rsidRPr="00594744">
        <w:rPr>
          <w:b/>
          <w:sz w:val="20"/>
          <w:szCs w:val="20"/>
        </w:rPr>
        <w:t>PODPISY</w:t>
      </w:r>
    </w:p>
    <w:p w:rsidR="00760F78" w:rsidRPr="00AE25BE" w:rsidRDefault="00760F78" w:rsidP="00760F78">
      <w:pPr>
        <w:pStyle w:val="Akapitzlist"/>
        <w:ind w:left="0"/>
        <w:jc w:val="left"/>
        <w:rPr>
          <w:b/>
          <w:sz w:val="20"/>
          <w:szCs w:val="20"/>
        </w:rPr>
      </w:pPr>
      <w:r w:rsidRPr="00AE25BE">
        <w:rPr>
          <w:b/>
          <w:sz w:val="20"/>
          <w:szCs w:val="20"/>
        </w:rPr>
        <w:t>Tabela 2. Podpisy wnioskodawcy(ów).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1334"/>
        <w:gridCol w:w="2353"/>
        <w:gridCol w:w="2291"/>
        <w:gridCol w:w="1334"/>
        <w:gridCol w:w="1444"/>
      </w:tblGrid>
      <w:tr w:rsidR="00760F78" w:rsidRPr="003A165F" w:rsidTr="003A165F">
        <w:tc>
          <w:tcPr>
            <w:tcW w:w="534" w:type="dxa"/>
            <w:vAlign w:val="center"/>
          </w:tcPr>
          <w:p w:rsidR="00760F78" w:rsidRPr="003A165F" w:rsidRDefault="00760F78" w:rsidP="003A165F">
            <w:pPr>
              <w:pStyle w:val="Akapitzlist"/>
              <w:spacing w:after="0" w:line="240" w:lineRule="auto"/>
              <w:ind w:left="0"/>
              <w:jc w:val="center"/>
              <w:rPr>
                <w:b/>
                <w:sz w:val="20"/>
                <w:szCs w:val="20"/>
              </w:rPr>
            </w:pPr>
            <w:r w:rsidRPr="003A165F">
              <w:rPr>
                <w:b/>
                <w:sz w:val="20"/>
                <w:szCs w:val="20"/>
              </w:rPr>
              <w:t>Lp.</w:t>
            </w:r>
          </w:p>
        </w:tc>
        <w:tc>
          <w:tcPr>
            <w:tcW w:w="1275" w:type="dxa"/>
            <w:vAlign w:val="center"/>
          </w:tcPr>
          <w:p w:rsidR="00760F78" w:rsidRPr="003A165F" w:rsidRDefault="00760F78" w:rsidP="003A165F">
            <w:pPr>
              <w:pStyle w:val="Akapitzlist"/>
              <w:spacing w:after="0" w:line="240" w:lineRule="auto"/>
              <w:ind w:left="0"/>
              <w:jc w:val="center"/>
              <w:rPr>
                <w:b/>
                <w:sz w:val="20"/>
                <w:szCs w:val="20"/>
              </w:rPr>
            </w:pPr>
            <w:r w:rsidRPr="003A165F">
              <w:rPr>
                <w:b/>
                <w:sz w:val="20"/>
                <w:szCs w:val="20"/>
              </w:rPr>
              <w:t>Nazwa Wykonawcy (Partnera)</w:t>
            </w:r>
          </w:p>
        </w:tc>
        <w:tc>
          <w:tcPr>
            <w:tcW w:w="2410" w:type="dxa"/>
            <w:vAlign w:val="center"/>
          </w:tcPr>
          <w:p w:rsidR="00760F78" w:rsidRPr="003A165F" w:rsidRDefault="00760F78" w:rsidP="003A165F">
            <w:pPr>
              <w:pStyle w:val="Akapitzlist"/>
              <w:spacing w:after="0" w:line="240" w:lineRule="auto"/>
              <w:ind w:left="0"/>
              <w:jc w:val="center"/>
              <w:rPr>
                <w:b/>
                <w:sz w:val="20"/>
                <w:szCs w:val="20"/>
              </w:rPr>
            </w:pPr>
            <w:r w:rsidRPr="003A165F">
              <w:rPr>
                <w:b/>
                <w:sz w:val="20"/>
                <w:szCs w:val="20"/>
              </w:rPr>
              <w:t>Nazwisko i imię osoby upoważnionej do podpisania niniejszej oferty w imieniu Wykonawcy (Partnera)</w:t>
            </w:r>
          </w:p>
        </w:tc>
        <w:tc>
          <w:tcPr>
            <w:tcW w:w="2344" w:type="dxa"/>
            <w:vAlign w:val="center"/>
          </w:tcPr>
          <w:p w:rsidR="00760F78" w:rsidRPr="003A165F" w:rsidRDefault="00760F78" w:rsidP="003A165F">
            <w:pPr>
              <w:pStyle w:val="Akapitzlist"/>
              <w:spacing w:after="0" w:line="240" w:lineRule="auto"/>
              <w:ind w:left="0"/>
              <w:jc w:val="center"/>
              <w:rPr>
                <w:b/>
                <w:sz w:val="20"/>
                <w:szCs w:val="20"/>
              </w:rPr>
            </w:pPr>
            <w:r w:rsidRPr="003A165F">
              <w:rPr>
                <w:b/>
                <w:sz w:val="20"/>
                <w:szCs w:val="20"/>
              </w:rPr>
              <w:t>Podpis osoby upoważnionej do podpisania niniejszej oferty w imieniu Wykonawcy (Partnera)</w:t>
            </w:r>
          </w:p>
        </w:tc>
        <w:tc>
          <w:tcPr>
            <w:tcW w:w="1276" w:type="dxa"/>
            <w:vAlign w:val="center"/>
          </w:tcPr>
          <w:p w:rsidR="00760F78" w:rsidRPr="003A165F" w:rsidRDefault="00760F78" w:rsidP="003A165F">
            <w:pPr>
              <w:pStyle w:val="Akapitzlist"/>
              <w:spacing w:after="0" w:line="240" w:lineRule="auto"/>
              <w:ind w:left="0"/>
              <w:jc w:val="center"/>
              <w:rPr>
                <w:b/>
                <w:sz w:val="20"/>
                <w:szCs w:val="20"/>
              </w:rPr>
            </w:pPr>
            <w:r w:rsidRPr="003A165F">
              <w:rPr>
                <w:b/>
                <w:sz w:val="20"/>
                <w:szCs w:val="20"/>
              </w:rPr>
              <w:t>Pieczęć Wykonawcy (Partnera)</w:t>
            </w:r>
          </w:p>
        </w:tc>
        <w:tc>
          <w:tcPr>
            <w:tcW w:w="1449" w:type="dxa"/>
            <w:vAlign w:val="center"/>
          </w:tcPr>
          <w:p w:rsidR="00760F78" w:rsidRPr="003A165F" w:rsidRDefault="00760F78" w:rsidP="003A165F">
            <w:pPr>
              <w:pStyle w:val="Akapitzlist"/>
              <w:spacing w:after="0" w:line="240" w:lineRule="auto"/>
              <w:ind w:left="0"/>
              <w:jc w:val="center"/>
              <w:rPr>
                <w:b/>
                <w:sz w:val="20"/>
                <w:szCs w:val="20"/>
              </w:rPr>
            </w:pPr>
            <w:r w:rsidRPr="003A165F">
              <w:rPr>
                <w:b/>
                <w:sz w:val="20"/>
                <w:szCs w:val="20"/>
              </w:rPr>
              <w:t>Miejscowość i data</w:t>
            </w:r>
          </w:p>
        </w:tc>
      </w:tr>
      <w:tr w:rsidR="00A32D6E" w:rsidRPr="003A165F" w:rsidTr="003A165F">
        <w:trPr>
          <w:trHeight w:val="642"/>
        </w:trPr>
        <w:tc>
          <w:tcPr>
            <w:tcW w:w="534" w:type="dxa"/>
            <w:vAlign w:val="center"/>
          </w:tcPr>
          <w:p w:rsidR="00A32D6E" w:rsidRPr="003A165F" w:rsidRDefault="00A32D6E" w:rsidP="003A165F">
            <w:pPr>
              <w:pStyle w:val="Akapitzlist"/>
              <w:spacing w:after="0" w:line="240" w:lineRule="auto"/>
              <w:ind w:left="0"/>
              <w:jc w:val="center"/>
              <w:rPr>
                <w:sz w:val="20"/>
                <w:szCs w:val="20"/>
              </w:rPr>
            </w:pPr>
            <w:r w:rsidRPr="003A165F">
              <w:rPr>
                <w:sz w:val="20"/>
                <w:szCs w:val="20"/>
              </w:rPr>
              <w:t>1.</w:t>
            </w:r>
          </w:p>
        </w:tc>
        <w:tc>
          <w:tcPr>
            <w:tcW w:w="1275" w:type="dxa"/>
            <w:vAlign w:val="center"/>
          </w:tcPr>
          <w:p w:rsidR="00A32D6E" w:rsidRPr="003A165F" w:rsidRDefault="00A32D6E" w:rsidP="003A165F">
            <w:pPr>
              <w:pStyle w:val="Akapitzlist"/>
              <w:spacing w:after="0" w:line="240" w:lineRule="auto"/>
              <w:ind w:left="0"/>
              <w:jc w:val="center"/>
              <w:rPr>
                <w:sz w:val="20"/>
                <w:szCs w:val="20"/>
              </w:rPr>
            </w:pPr>
          </w:p>
        </w:tc>
        <w:tc>
          <w:tcPr>
            <w:tcW w:w="2410" w:type="dxa"/>
            <w:vAlign w:val="center"/>
          </w:tcPr>
          <w:p w:rsidR="00A32D6E" w:rsidRPr="003A165F" w:rsidRDefault="00A32D6E" w:rsidP="003A165F">
            <w:pPr>
              <w:pStyle w:val="Akapitzlist"/>
              <w:spacing w:after="0" w:line="240" w:lineRule="auto"/>
              <w:ind w:left="0"/>
              <w:jc w:val="center"/>
              <w:rPr>
                <w:sz w:val="20"/>
                <w:szCs w:val="20"/>
              </w:rPr>
            </w:pPr>
          </w:p>
        </w:tc>
        <w:tc>
          <w:tcPr>
            <w:tcW w:w="2344" w:type="dxa"/>
            <w:vAlign w:val="center"/>
          </w:tcPr>
          <w:p w:rsidR="00A32D6E" w:rsidRPr="003A165F" w:rsidRDefault="00A32D6E" w:rsidP="003A165F">
            <w:pPr>
              <w:pStyle w:val="Akapitzlist"/>
              <w:spacing w:after="0" w:line="240" w:lineRule="auto"/>
              <w:ind w:left="0"/>
              <w:jc w:val="center"/>
              <w:rPr>
                <w:sz w:val="20"/>
                <w:szCs w:val="20"/>
              </w:rPr>
            </w:pPr>
          </w:p>
        </w:tc>
        <w:tc>
          <w:tcPr>
            <w:tcW w:w="1276" w:type="dxa"/>
            <w:vAlign w:val="center"/>
          </w:tcPr>
          <w:p w:rsidR="00A32D6E" w:rsidRPr="003A165F" w:rsidRDefault="00A32D6E" w:rsidP="003A165F">
            <w:pPr>
              <w:pStyle w:val="Akapitzlist"/>
              <w:spacing w:after="0" w:line="240" w:lineRule="auto"/>
              <w:ind w:left="0"/>
              <w:jc w:val="center"/>
              <w:rPr>
                <w:sz w:val="20"/>
                <w:szCs w:val="20"/>
              </w:rPr>
            </w:pPr>
          </w:p>
        </w:tc>
        <w:tc>
          <w:tcPr>
            <w:tcW w:w="1449" w:type="dxa"/>
            <w:vAlign w:val="center"/>
          </w:tcPr>
          <w:p w:rsidR="00A32D6E" w:rsidRPr="003A165F" w:rsidRDefault="00A32D6E" w:rsidP="003A165F">
            <w:pPr>
              <w:pStyle w:val="Akapitzlist"/>
              <w:spacing w:after="0" w:line="240" w:lineRule="auto"/>
              <w:ind w:left="0"/>
              <w:jc w:val="center"/>
              <w:rPr>
                <w:sz w:val="20"/>
                <w:szCs w:val="20"/>
              </w:rPr>
            </w:pPr>
          </w:p>
        </w:tc>
      </w:tr>
      <w:tr w:rsidR="00A32D6E" w:rsidRPr="003A165F" w:rsidTr="003A165F">
        <w:trPr>
          <w:trHeight w:val="694"/>
        </w:trPr>
        <w:tc>
          <w:tcPr>
            <w:tcW w:w="534" w:type="dxa"/>
            <w:vAlign w:val="center"/>
          </w:tcPr>
          <w:p w:rsidR="00A32D6E" w:rsidRPr="003A165F" w:rsidRDefault="00A32D6E" w:rsidP="003A165F">
            <w:pPr>
              <w:pStyle w:val="Akapitzlist"/>
              <w:spacing w:after="0" w:line="240" w:lineRule="auto"/>
              <w:ind w:left="0"/>
              <w:jc w:val="center"/>
              <w:rPr>
                <w:sz w:val="20"/>
                <w:szCs w:val="20"/>
              </w:rPr>
            </w:pPr>
            <w:r w:rsidRPr="003A165F">
              <w:rPr>
                <w:sz w:val="20"/>
                <w:szCs w:val="20"/>
              </w:rPr>
              <w:t>2.</w:t>
            </w:r>
          </w:p>
        </w:tc>
        <w:tc>
          <w:tcPr>
            <w:tcW w:w="1275" w:type="dxa"/>
            <w:vAlign w:val="center"/>
          </w:tcPr>
          <w:p w:rsidR="00A32D6E" w:rsidRPr="003A165F" w:rsidRDefault="00A32D6E" w:rsidP="003A165F">
            <w:pPr>
              <w:pStyle w:val="Akapitzlist"/>
              <w:spacing w:after="0" w:line="240" w:lineRule="auto"/>
              <w:ind w:left="0"/>
              <w:jc w:val="center"/>
              <w:rPr>
                <w:sz w:val="20"/>
                <w:szCs w:val="20"/>
              </w:rPr>
            </w:pPr>
          </w:p>
        </w:tc>
        <w:tc>
          <w:tcPr>
            <w:tcW w:w="2410" w:type="dxa"/>
            <w:vAlign w:val="center"/>
          </w:tcPr>
          <w:p w:rsidR="00A32D6E" w:rsidRPr="003A165F" w:rsidRDefault="00A32D6E" w:rsidP="003A165F">
            <w:pPr>
              <w:pStyle w:val="Akapitzlist"/>
              <w:spacing w:after="0" w:line="240" w:lineRule="auto"/>
              <w:ind w:left="0"/>
              <w:jc w:val="center"/>
              <w:rPr>
                <w:sz w:val="20"/>
                <w:szCs w:val="20"/>
              </w:rPr>
            </w:pPr>
          </w:p>
        </w:tc>
        <w:tc>
          <w:tcPr>
            <w:tcW w:w="2344" w:type="dxa"/>
            <w:vAlign w:val="center"/>
          </w:tcPr>
          <w:p w:rsidR="00A32D6E" w:rsidRPr="003A165F" w:rsidRDefault="00A32D6E" w:rsidP="003A165F">
            <w:pPr>
              <w:pStyle w:val="Akapitzlist"/>
              <w:spacing w:after="0" w:line="240" w:lineRule="auto"/>
              <w:ind w:left="0"/>
              <w:jc w:val="center"/>
              <w:rPr>
                <w:sz w:val="20"/>
                <w:szCs w:val="20"/>
              </w:rPr>
            </w:pPr>
          </w:p>
        </w:tc>
        <w:tc>
          <w:tcPr>
            <w:tcW w:w="1276" w:type="dxa"/>
            <w:vAlign w:val="center"/>
          </w:tcPr>
          <w:p w:rsidR="00A32D6E" w:rsidRPr="003A165F" w:rsidRDefault="00A32D6E" w:rsidP="003A165F">
            <w:pPr>
              <w:pStyle w:val="Akapitzlist"/>
              <w:spacing w:after="0" w:line="240" w:lineRule="auto"/>
              <w:ind w:left="0"/>
              <w:jc w:val="center"/>
              <w:rPr>
                <w:sz w:val="20"/>
                <w:szCs w:val="20"/>
              </w:rPr>
            </w:pPr>
          </w:p>
        </w:tc>
        <w:tc>
          <w:tcPr>
            <w:tcW w:w="1449" w:type="dxa"/>
            <w:vAlign w:val="center"/>
          </w:tcPr>
          <w:p w:rsidR="00A32D6E" w:rsidRPr="003A165F" w:rsidRDefault="00A32D6E" w:rsidP="003A165F">
            <w:pPr>
              <w:pStyle w:val="Akapitzlist"/>
              <w:spacing w:after="0" w:line="240" w:lineRule="auto"/>
              <w:ind w:left="0"/>
              <w:jc w:val="center"/>
              <w:rPr>
                <w:sz w:val="20"/>
                <w:szCs w:val="20"/>
              </w:rPr>
            </w:pPr>
          </w:p>
        </w:tc>
      </w:tr>
    </w:tbl>
    <w:p w:rsidR="00C44C60" w:rsidRDefault="00C44C60">
      <w:pPr>
        <w:jc w:val="left"/>
        <w:rPr>
          <w:b/>
          <w:sz w:val="20"/>
          <w:szCs w:val="20"/>
        </w:rPr>
      </w:pPr>
    </w:p>
    <w:p w:rsidR="00C44C60" w:rsidRDefault="00C44C60" w:rsidP="00C44C60">
      <w:pPr>
        <w:jc w:val="center"/>
        <w:rPr>
          <w:b/>
          <w:sz w:val="20"/>
          <w:szCs w:val="20"/>
        </w:rPr>
      </w:pPr>
    </w:p>
    <w:p w:rsidR="00C44C60" w:rsidRDefault="00C44C60" w:rsidP="00C44C60">
      <w:pPr>
        <w:jc w:val="center"/>
        <w:rPr>
          <w:b/>
          <w:sz w:val="20"/>
          <w:szCs w:val="20"/>
        </w:rPr>
      </w:pPr>
      <w:r>
        <w:rPr>
          <w:b/>
          <w:sz w:val="20"/>
          <w:szCs w:val="20"/>
        </w:rPr>
        <w:t>KONIEC FORMULARZA OFERTOWEGO</w:t>
      </w:r>
    </w:p>
    <w:p w:rsidR="00760F78" w:rsidRDefault="00A32D6E" w:rsidP="000B0E78">
      <w:pPr>
        <w:rPr>
          <w:sz w:val="20"/>
          <w:szCs w:val="20"/>
        </w:rPr>
      </w:pPr>
      <w:r>
        <w:rPr>
          <w:b/>
          <w:sz w:val="20"/>
          <w:szCs w:val="20"/>
        </w:rPr>
        <w:br w:type="page"/>
      </w:r>
      <w:r w:rsidR="00594744">
        <w:rPr>
          <w:b/>
          <w:sz w:val="20"/>
          <w:szCs w:val="20"/>
        </w:rPr>
        <w:lastRenderedPageBreak/>
        <w:t xml:space="preserve">Załącznik nr 2 – </w:t>
      </w:r>
      <w:r w:rsidR="00594744" w:rsidRPr="00594744">
        <w:rPr>
          <w:sz w:val="20"/>
          <w:szCs w:val="20"/>
        </w:rPr>
        <w:t>Wzór oświadczenia wykonawcy (łącznie wszystkich Partnerów) o spełnianiu przesłanek zawartych w art. 22 ust. 1 pkt 1-4 ustawy z dnia 29 stycznia 2004 r. prawo zamówień publicznych (Dz. U. Nr 19, poz. 177</w:t>
      </w:r>
      <w:r w:rsidR="005E02D6">
        <w:rPr>
          <w:sz w:val="20"/>
          <w:szCs w:val="20"/>
        </w:rPr>
        <w:t xml:space="preserve"> wraz z </w:t>
      </w:r>
      <w:proofErr w:type="spellStart"/>
      <w:r w:rsidR="005E02D6">
        <w:rPr>
          <w:sz w:val="20"/>
          <w:szCs w:val="20"/>
        </w:rPr>
        <w:t>późn</w:t>
      </w:r>
      <w:proofErr w:type="spellEnd"/>
      <w:r w:rsidR="005E02D6">
        <w:rPr>
          <w:sz w:val="20"/>
          <w:szCs w:val="20"/>
        </w:rPr>
        <w:t>. zmianami</w:t>
      </w:r>
      <w:r w:rsidR="00594744" w:rsidRPr="00594744">
        <w:rPr>
          <w:sz w:val="20"/>
          <w:szCs w:val="20"/>
        </w:rPr>
        <w:t>).</w:t>
      </w:r>
    </w:p>
    <w:p w:rsidR="00594744" w:rsidRDefault="00594744" w:rsidP="00594744">
      <w:pPr>
        <w:pStyle w:val="Akapitzlist"/>
        <w:ind w:left="0"/>
        <w:rPr>
          <w:b/>
          <w:sz w:val="20"/>
          <w:szCs w:val="20"/>
        </w:rPr>
      </w:pPr>
    </w:p>
    <w:p w:rsidR="00594744" w:rsidRPr="00594744" w:rsidRDefault="00594744" w:rsidP="00184096">
      <w:pPr>
        <w:pStyle w:val="Akapitzlist"/>
        <w:numPr>
          <w:ilvl w:val="0"/>
          <w:numId w:val="26"/>
        </w:numPr>
        <w:jc w:val="left"/>
        <w:rPr>
          <w:b/>
          <w:sz w:val="20"/>
          <w:szCs w:val="20"/>
        </w:rPr>
      </w:pPr>
      <w:r w:rsidRPr="00594744">
        <w:rPr>
          <w:b/>
          <w:sz w:val="20"/>
          <w:szCs w:val="20"/>
        </w:rPr>
        <w:t>ZAMAWIAJĄCY:</w:t>
      </w:r>
    </w:p>
    <w:p w:rsidR="00594744" w:rsidRPr="00AE25BE" w:rsidRDefault="00594744" w:rsidP="00594744">
      <w:pPr>
        <w:pStyle w:val="Akapitzlist"/>
        <w:jc w:val="left"/>
        <w:rPr>
          <w:sz w:val="20"/>
          <w:szCs w:val="20"/>
        </w:rPr>
      </w:pPr>
      <w:r w:rsidRPr="00AE25BE">
        <w:rPr>
          <w:sz w:val="20"/>
          <w:szCs w:val="20"/>
        </w:rPr>
        <w:t>Gmina Miłakowo</w:t>
      </w:r>
    </w:p>
    <w:p w:rsidR="00594744" w:rsidRPr="00AE25BE" w:rsidRDefault="000B0E78" w:rsidP="00594744">
      <w:pPr>
        <w:pStyle w:val="Akapitzlist"/>
        <w:jc w:val="left"/>
        <w:rPr>
          <w:sz w:val="20"/>
          <w:szCs w:val="20"/>
        </w:rPr>
      </w:pPr>
      <w:r>
        <w:rPr>
          <w:sz w:val="20"/>
          <w:szCs w:val="20"/>
        </w:rPr>
        <w:t>u</w:t>
      </w:r>
      <w:r w:rsidR="00594744" w:rsidRPr="00AE25BE">
        <w:rPr>
          <w:sz w:val="20"/>
          <w:szCs w:val="20"/>
        </w:rPr>
        <w:t>l. Olsztyńska 16</w:t>
      </w:r>
    </w:p>
    <w:p w:rsidR="00594744" w:rsidRPr="00AE25BE" w:rsidRDefault="00594744" w:rsidP="00594744">
      <w:pPr>
        <w:pStyle w:val="Akapitzlist"/>
        <w:jc w:val="left"/>
        <w:rPr>
          <w:sz w:val="20"/>
          <w:szCs w:val="20"/>
        </w:rPr>
      </w:pPr>
      <w:r w:rsidRPr="00AE25BE">
        <w:rPr>
          <w:sz w:val="20"/>
          <w:szCs w:val="20"/>
        </w:rPr>
        <w:t>14-310 Miłakowo</w:t>
      </w:r>
    </w:p>
    <w:p w:rsidR="00594744" w:rsidRPr="00594744" w:rsidRDefault="00594744" w:rsidP="00184096">
      <w:pPr>
        <w:pStyle w:val="Akapitzlist"/>
        <w:numPr>
          <w:ilvl w:val="0"/>
          <w:numId w:val="26"/>
        </w:numPr>
        <w:jc w:val="left"/>
        <w:rPr>
          <w:b/>
          <w:sz w:val="20"/>
          <w:szCs w:val="20"/>
        </w:rPr>
      </w:pPr>
      <w:r w:rsidRPr="00594744">
        <w:rPr>
          <w:b/>
          <w:sz w:val="20"/>
          <w:szCs w:val="20"/>
        </w:rPr>
        <w:t>WYKONAWCA:</w:t>
      </w:r>
    </w:p>
    <w:p w:rsidR="00594744" w:rsidRPr="00AE25BE" w:rsidRDefault="00594744" w:rsidP="00594744">
      <w:pPr>
        <w:pStyle w:val="Akapitzlist"/>
        <w:ind w:left="360"/>
        <w:rPr>
          <w:sz w:val="20"/>
          <w:szCs w:val="20"/>
        </w:rPr>
      </w:pPr>
      <w:r w:rsidRPr="00AE25BE">
        <w:rPr>
          <w:sz w:val="20"/>
          <w:szCs w:val="20"/>
        </w:rPr>
        <w:t>Niniejsza oferta zostaje złożona przez osoby/podmioty wymienione w tabeli 1.</w:t>
      </w:r>
    </w:p>
    <w:p w:rsidR="00594744" w:rsidRPr="00AE25BE" w:rsidRDefault="00594744" w:rsidP="00594744">
      <w:pPr>
        <w:pStyle w:val="Akapitzlist"/>
        <w:ind w:left="360"/>
        <w:jc w:val="left"/>
        <w:rPr>
          <w:b/>
          <w:sz w:val="20"/>
          <w:szCs w:val="20"/>
        </w:rPr>
      </w:pPr>
      <w:r w:rsidRPr="00AE25BE">
        <w:rPr>
          <w:b/>
          <w:sz w:val="20"/>
          <w:szCs w:val="20"/>
        </w:rPr>
        <w:t>Tabela 1. Lista wykonawców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394"/>
        <w:gridCol w:w="3793"/>
      </w:tblGrid>
      <w:tr w:rsidR="00594744" w:rsidRPr="003A165F" w:rsidTr="003A165F">
        <w:tc>
          <w:tcPr>
            <w:tcW w:w="741" w:type="dxa"/>
          </w:tcPr>
          <w:p w:rsidR="00594744" w:rsidRPr="003A165F" w:rsidRDefault="00594744" w:rsidP="003A165F">
            <w:pPr>
              <w:pStyle w:val="Akapitzlist"/>
              <w:spacing w:after="0" w:line="240" w:lineRule="auto"/>
              <w:ind w:left="0"/>
              <w:jc w:val="left"/>
              <w:rPr>
                <w:b/>
                <w:sz w:val="20"/>
                <w:szCs w:val="20"/>
              </w:rPr>
            </w:pPr>
            <w:r w:rsidRPr="003A165F">
              <w:rPr>
                <w:b/>
                <w:sz w:val="20"/>
                <w:szCs w:val="20"/>
              </w:rPr>
              <w:t>Lp.</w:t>
            </w:r>
          </w:p>
        </w:tc>
        <w:tc>
          <w:tcPr>
            <w:tcW w:w="4394" w:type="dxa"/>
          </w:tcPr>
          <w:p w:rsidR="00594744" w:rsidRPr="003A165F" w:rsidRDefault="00594744" w:rsidP="003A165F">
            <w:pPr>
              <w:pStyle w:val="Akapitzlist"/>
              <w:spacing w:after="0" w:line="240" w:lineRule="auto"/>
              <w:ind w:left="0"/>
              <w:jc w:val="left"/>
              <w:rPr>
                <w:b/>
                <w:sz w:val="20"/>
                <w:szCs w:val="20"/>
              </w:rPr>
            </w:pPr>
            <w:r w:rsidRPr="003A165F">
              <w:rPr>
                <w:b/>
                <w:sz w:val="20"/>
                <w:szCs w:val="20"/>
              </w:rPr>
              <w:t>Nazwa wykonawcy</w:t>
            </w:r>
          </w:p>
        </w:tc>
        <w:tc>
          <w:tcPr>
            <w:tcW w:w="3793" w:type="dxa"/>
          </w:tcPr>
          <w:p w:rsidR="00594744" w:rsidRPr="003A165F" w:rsidRDefault="00594744" w:rsidP="003A165F">
            <w:pPr>
              <w:pStyle w:val="Akapitzlist"/>
              <w:spacing w:after="0" w:line="240" w:lineRule="auto"/>
              <w:ind w:left="0"/>
              <w:jc w:val="left"/>
              <w:rPr>
                <w:b/>
                <w:sz w:val="20"/>
                <w:szCs w:val="20"/>
              </w:rPr>
            </w:pPr>
            <w:r w:rsidRPr="003A165F">
              <w:rPr>
                <w:b/>
                <w:sz w:val="20"/>
                <w:szCs w:val="20"/>
              </w:rPr>
              <w:t>Adres wykonawcy</w:t>
            </w:r>
          </w:p>
        </w:tc>
      </w:tr>
      <w:tr w:rsidR="00594744" w:rsidRPr="003A165F" w:rsidTr="003A165F">
        <w:trPr>
          <w:trHeight w:val="589"/>
        </w:trPr>
        <w:tc>
          <w:tcPr>
            <w:tcW w:w="741" w:type="dxa"/>
          </w:tcPr>
          <w:p w:rsidR="00594744" w:rsidRPr="003A165F" w:rsidRDefault="00594744" w:rsidP="003A165F">
            <w:pPr>
              <w:pStyle w:val="Akapitzlist"/>
              <w:spacing w:after="0" w:line="240" w:lineRule="auto"/>
              <w:ind w:left="0"/>
              <w:jc w:val="left"/>
              <w:rPr>
                <w:sz w:val="20"/>
                <w:szCs w:val="20"/>
              </w:rPr>
            </w:pPr>
            <w:r w:rsidRPr="003A165F">
              <w:rPr>
                <w:sz w:val="20"/>
                <w:szCs w:val="20"/>
              </w:rPr>
              <w:t>1.</w:t>
            </w:r>
          </w:p>
        </w:tc>
        <w:tc>
          <w:tcPr>
            <w:tcW w:w="4394" w:type="dxa"/>
          </w:tcPr>
          <w:p w:rsidR="00594744" w:rsidRPr="003A165F" w:rsidRDefault="00594744" w:rsidP="003A165F">
            <w:pPr>
              <w:pStyle w:val="Akapitzlist"/>
              <w:spacing w:after="0" w:line="240" w:lineRule="auto"/>
              <w:ind w:left="0"/>
              <w:jc w:val="left"/>
              <w:rPr>
                <w:b/>
                <w:sz w:val="20"/>
                <w:szCs w:val="20"/>
              </w:rPr>
            </w:pPr>
          </w:p>
        </w:tc>
        <w:tc>
          <w:tcPr>
            <w:tcW w:w="3793" w:type="dxa"/>
          </w:tcPr>
          <w:p w:rsidR="00594744" w:rsidRPr="003A165F" w:rsidRDefault="00594744" w:rsidP="003A165F">
            <w:pPr>
              <w:pStyle w:val="Akapitzlist"/>
              <w:spacing w:after="0" w:line="240" w:lineRule="auto"/>
              <w:ind w:left="0"/>
              <w:jc w:val="left"/>
              <w:rPr>
                <w:b/>
                <w:sz w:val="20"/>
                <w:szCs w:val="20"/>
              </w:rPr>
            </w:pPr>
          </w:p>
        </w:tc>
      </w:tr>
      <w:tr w:rsidR="00594744" w:rsidRPr="003A165F" w:rsidTr="003A165F">
        <w:trPr>
          <w:trHeight w:val="554"/>
        </w:trPr>
        <w:tc>
          <w:tcPr>
            <w:tcW w:w="741" w:type="dxa"/>
          </w:tcPr>
          <w:p w:rsidR="00594744" w:rsidRPr="003A165F" w:rsidRDefault="00594744" w:rsidP="003A165F">
            <w:pPr>
              <w:pStyle w:val="Akapitzlist"/>
              <w:spacing w:after="0" w:line="240" w:lineRule="auto"/>
              <w:ind w:left="0"/>
              <w:jc w:val="left"/>
              <w:rPr>
                <w:sz w:val="20"/>
                <w:szCs w:val="20"/>
              </w:rPr>
            </w:pPr>
            <w:r w:rsidRPr="003A165F">
              <w:rPr>
                <w:sz w:val="20"/>
                <w:szCs w:val="20"/>
              </w:rPr>
              <w:t>2.</w:t>
            </w:r>
          </w:p>
        </w:tc>
        <w:tc>
          <w:tcPr>
            <w:tcW w:w="4394" w:type="dxa"/>
          </w:tcPr>
          <w:p w:rsidR="00594744" w:rsidRPr="003A165F" w:rsidRDefault="00594744" w:rsidP="003A165F">
            <w:pPr>
              <w:pStyle w:val="Akapitzlist"/>
              <w:spacing w:after="0" w:line="240" w:lineRule="auto"/>
              <w:ind w:left="0"/>
              <w:jc w:val="left"/>
              <w:rPr>
                <w:b/>
                <w:sz w:val="20"/>
                <w:szCs w:val="20"/>
              </w:rPr>
            </w:pPr>
          </w:p>
        </w:tc>
        <w:tc>
          <w:tcPr>
            <w:tcW w:w="3793" w:type="dxa"/>
          </w:tcPr>
          <w:p w:rsidR="00594744" w:rsidRPr="003A165F" w:rsidRDefault="00594744" w:rsidP="003A165F">
            <w:pPr>
              <w:pStyle w:val="Akapitzlist"/>
              <w:spacing w:after="0" w:line="240" w:lineRule="auto"/>
              <w:ind w:left="0"/>
              <w:jc w:val="left"/>
              <w:rPr>
                <w:b/>
                <w:sz w:val="20"/>
                <w:szCs w:val="20"/>
              </w:rPr>
            </w:pPr>
          </w:p>
        </w:tc>
      </w:tr>
    </w:tbl>
    <w:p w:rsidR="00594744" w:rsidRDefault="00594744" w:rsidP="00594744">
      <w:pPr>
        <w:pStyle w:val="Akapitzlist"/>
        <w:ind w:left="360"/>
        <w:jc w:val="left"/>
        <w:rPr>
          <w:sz w:val="20"/>
          <w:szCs w:val="20"/>
        </w:rPr>
      </w:pPr>
    </w:p>
    <w:p w:rsidR="00594744" w:rsidRDefault="00594744" w:rsidP="00594744">
      <w:pPr>
        <w:pStyle w:val="Akapitzlist"/>
        <w:ind w:left="0"/>
        <w:jc w:val="center"/>
        <w:rPr>
          <w:b/>
          <w:sz w:val="20"/>
          <w:szCs w:val="20"/>
        </w:rPr>
      </w:pPr>
      <w:r>
        <w:rPr>
          <w:b/>
          <w:sz w:val="20"/>
          <w:szCs w:val="20"/>
        </w:rPr>
        <w:t>OŚWIADCZAM(Y), ŻE:</w:t>
      </w:r>
    </w:p>
    <w:p w:rsidR="00594744" w:rsidRDefault="00594744" w:rsidP="00594744">
      <w:pPr>
        <w:pStyle w:val="Akapitzlist"/>
        <w:ind w:left="0"/>
        <w:rPr>
          <w:i/>
          <w:sz w:val="20"/>
          <w:szCs w:val="20"/>
        </w:rPr>
      </w:pPr>
      <w:r>
        <w:rPr>
          <w:i/>
          <w:sz w:val="20"/>
          <w:szCs w:val="20"/>
        </w:rPr>
        <w:t xml:space="preserve">Stosownie do treści </w:t>
      </w:r>
      <w:r w:rsidR="00E83BDF">
        <w:rPr>
          <w:i/>
          <w:sz w:val="20"/>
          <w:szCs w:val="20"/>
        </w:rPr>
        <w:t xml:space="preserve">art. </w:t>
      </w:r>
      <w:r>
        <w:rPr>
          <w:i/>
          <w:sz w:val="20"/>
          <w:szCs w:val="20"/>
        </w:rPr>
        <w:t xml:space="preserve">22 ust. 1 pkt 1-4 ustawy z dnia 29 stycznia 2004 r. prawo zamówień publicznych (Dz. U. Nr 19, poz. 177 z </w:t>
      </w:r>
      <w:proofErr w:type="spellStart"/>
      <w:r>
        <w:rPr>
          <w:i/>
          <w:sz w:val="20"/>
          <w:szCs w:val="20"/>
        </w:rPr>
        <w:t>późn</w:t>
      </w:r>
      <w:proofErr w:type="spellEnd"/>
      <w:r>
        <w:rPr>
          <w:i/>
          <w:sz w:val="20"/>
          <w:szCs w:val="20"/>
        </w:rPr>
        <w:t>. zmianami):</w:t>
      </w:r>
    </w:p>
    <w:p w:rsidR="00594744" w:rsidRDefault="00594744" w:rsidP="00184096">
      <w:pPr>
        <w:pStyle w:val="Akapitzlist"/>
        <w:numPr>
          <w:ilvl w:val="0"/>
          <w:numId w:val="27"/>
        </w:numPr>
        <w:rPr>
          <w:sz w:val="20"/>
          <w:szCs w:val="20"/>
        </w:rPr>
      </w:pPr>
      <w:r>
        <w:rPr>
          <w:sz w:val="20"/>
          <w:szCs w:val="20"/>
        </w:rPr>
        <w:t>posiadam(y) uprawnienia do wykonywania działalności lub czynności objętych niniejszym zamówieniem, jeżeli ustawy nakładają obowiązek posiadania takich uprawnień;</w:t>
      </w:r>
    </w:p>
    <w:p w:rsidR="00594744" w:rsidRDefault="00594744" w:rsidP="00184096">
      <w:pPr>
        <w:pStyle w:val="Akapitzlist"/>
        <w:numPr>
          <w:ilvl w:val="0"/>
          <w:numId w:val="27"/>
        </w:numPr>
        <w:rPr>
          <w:sz w:val="20"/>
          <w:szCs w:val="20"/>
        </w:rPr>
      </w:pPr>
      <w:r>
        <w:rPr>
          <w:sz w:val="20"/>
          <w:szCs w:val="20"/>
        </w:rPr>
        <w:t>posiadam(y) niezbędną wiedzę i doświadczenie oraz dysponuję</w:t>
      </w:r>
      <w:proofErr w:type="spellStart"/>
      <w:r>
        <w:rPr>
          <w:sz w:val="20"/>
          <w:szCs w:val="20"/>
        </w:rPr>
        <w:t>(em</w:t>
      </w:r>
      <w:proofErr w:type="spellEnd"/>
      <w:r>
        <w:rPr>
          <w:sz w:val="20"/>
          <w:szCs w:val="20"/>
        </w:rPr>
        <w:t xml:space="preserve">y) potencjałem technicznym </w:t>
      </w:r>
      <w:r w:rsidR="000B0E78">
        <w:rPr>
          <w:sz w:val="20"/>
          <w:szCs w:val="20"/>
        </w:rPr>
        <w:t xml:space="preserve">               </w:t>
      </w:r>
      <w:r>
        <w:rPr>
          <w:sz w:val="20"/>
          <w:szCs w:val="20"/>
        </w:rPr>
        <w:t>i osobami zdolnymi do wykonania niniejszego zamówienia;</w:t>
      </w:r>
    </w:p>
    <w:p w:rsidR="00594744" w:rsidRDefault="00594744" w:rsidP="00184096">
      <w:pPr>
        <w:pStyle w:val="Akapitzlist"/>
        <w:numPr>
          <w:ilvl w:val="0"/>
          <w:numId w:val="27"/>
        </w:numPr>
        <w:rPr>
          <w:sz w:val="20"/>
          <w:szCs w:val="20"/>
        </w:rPr>
      </w:pPr>
      <w:r>
        <w:rPr>
          <w:sz w:val="20"/>
          <w:szCs w:val="20"/>
        </w:rPr>
        <w:t>znajduję</w:t>
      </w:r>
      <w:proofErr w:type="spellStart"/>
      <w:r>
        <w:rPr>
          <w:sz w:val="20"/>
          <w:szCs w:val="20"/>
        </w:rPr>
        <w:t>(em</w:t>
      </w:r>
      <w:proofErr w:type="spellEnd"/>
      <w:r>
        <w:rPr>
          <w:sz w:val="20"/>
          <w:szCs w:val="20"/>
        </w:rPr>
        <w:t>y) się w sytuacji ekonomicznej i finansowej zapewniającej wykonanie niniejszego zamówienia;</w:t>
      </w:r>
    </w:p>
    <w:p w:rsidR="00594744" w:rsidRDefault="00594744" w:rsidP="00184096">
      <w:pPr>
        <w:pStyle w:val="Akapitzlist"/>
        <w:numPr>
          <w:ilvl w:val="0"/>
          <w:numId w:val="27"/>
        </w:numPr>
        <w:rPr>
          <w:sz w:val="20"/>
          <w:szCs w:val="20"/>
        </w:rPr>
      </w:pPr>
      <w:r>
        <w:rPr>
          <w:sz w:val="20"/>
          <w:szCs w:val="20"/>
        </w:rPr>
        <w:t>nie podlegamy wykluczeniu z postępowania o udzielnie niniejszego zamówienia.</w:t>
      </w:r>
    </w:p>
    <w:p w:rsidR="00594744" w:rsidRDefault="00594744" w:rsidP="00594744">
      <w:pPr>
        <w:pStyle w:val="Akapitzlist"/>
        <w:rPr>
          <w:sz w:val="20"/>
          <w:szCs w:val="20"/>
        </w:rPr>
      </w:pPr>
    </w:p>
    <w:p w:rsidR="00594744" w:rsidRPr="00594744" w:rsidRDefault="00594744" w:rsidP="00184096">
      <w:pPr>
        <w:pStyle w:val="Akapitzlist"/>
        <w:numPr>
          <w:ilvl w:val="0"/>
          <w:numId w:val="28"/>
        </w:numPr>
        <w:jc w:val="left"/>
        <w:rPr>
          <w:b/>
          <w:sz w:val="20"/>
          <w:szCs w:val="20"/>
        </w:rPr>
      </w:pPr>
      <w:r w:rsidRPr="00594744">
        <w:rPr>
          <w:b/>
          <w:sz w:val="20"/>
          <w:szCs w:val="20"/>
        </w:rPr>
        <w:t>PODPISY</w:t>
      </w:r>
    </w:p>
    <w:p w:rsidR="00594744" w:rsidRPr="00AE25BE" w:rsidRDefault="00594744" w:rsidP="00594744">
      <w:pPr>
        <w:pStyle w:val="Akapitzlist"/>
        <w:ind w:left="0"/>
        <w:jc w:val="left"/>
        <w:rPr>
          <w:b/>
          <w:sz w:val="20"/>
          <w:szCs w:val="20"/>
        </w:rPr>
      </w:pPr>
      <w:r w:rsidRPr="00AE25BE">
        <w:rPr>
          <w:b/>
          <w:sz w:val="20"/>
          <w:szCs w:val="20"/>
        </w:rPr>
        <w:t>Tabela 2. Podpisy wnioskodawcy(ów).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275"/>
        <w:gridCol w:w="2410"/>
        <w:gridCol w:w="2344"/>
        <w:gridCol w:w="1276"/>
        <w:gridCol w:w="1449"/>
      </w:tblGrid>
      <w:tr w:rsidR="00594744" w:rsidRPr="003A165F" w:rsidTr="003A165F">
        <w:tc>
          <w:tcPr>
            <w:tcW w:w="53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Lp.</w:t>
            </w:r>
          </w:p>
        </w:tc>
        <w:tc>
          <w:tcPr>
            <w:tcW w:w="1275"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Nazwa Wykonawcy (Partnera)</w:t>
            </w:r>
          </w:p>
        </w:tc>
        <w:tc>
          <w:tcPr>
            <w:tcW w:w="2410"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Nazwisko i imię osoby upoważnionej do podpisania niniejszej oferty w imieniu Wykonawcy (Partnera)</w:t>
            </w:r>
          </w:p>
        </w:tc>
        <w:tc>
          <w:tcPr>
            <w:tcW w:w="234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Podpis osoby upoważnionej do podpisania niniejszej oferty w imieniu Wykonawcy (Partnera)</w:t>
            </w:r>
          </w:p>
        </w:tc>
        <w:tc>
          <w:tcPr>
            <w:tcW w:w="1276"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Pieczęć Wykonawcy (Partnera)</w:t>
            </w:r>
          </w:p>
        </w:tc>
        <w:tc>
          <w:tcPr>
            <w:tcW w:w="1449"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Miejscowość i data</w:t>
            </w:r>
          </w:p>
        </w:tc>
      </w:tr>
      <w:tr w:rsidR="00594744" w:rsidRPr="003A165F" w:rsidTr="003A165F">
        <w:tc>
          <w:tcPr>
            <w:tcW w:w="53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1.</w:t>
            </w:r>
          </w:p>
        </w:tc>
        <w:tc>
          <w:tcPr>
            <w:tcW w:w="1275" w:type="dxa"/>
            <w:vAlign w:val="center"/>
          </w:tcPr>
          <w:p w:rsidR="00594744" w:rsidRPr="003A165F" w:rsidRDefault="00594744" w:rsidP="003A165F">
            <w:pPr>
              <w:pStyle w:val="Akapitzlist"/>
              <w:spacing w:after="0" w:line="240" w:lineRule="auto"/>
              <w:ind w:left="0"/>
              <w:jc w:val="center"/>
              <w:rPr>
                <w:sz w:val="20"/>
                <w:szCs w:val="20"/>
              </w:rPr>
            </w:pPr>
          </w:p>
        </w:tc>
        <w:tc>
          <w:tcPr>
            <w:tcW w:w="2410" w:type="dxa"/>
            <w:vAlign w:val="center"/>
          </w:tcPr>
          <w:p w:rsidR="00594744" w:rsidRPr="003A165F" w:rsidRDefault="00594744" w:rsidP="003A165F">
            <w:pPr>
              <w:pStyle w:val="Akapitzlist"/>
              <w:spacing w:after="0" w:line="240" w:lineRule="auto"/>
              <w:ind w:left="0"/>
              <w:jc w:val="center"/>
              <w:rPr>
                <w:sz w:val="20"/>
                <w:szCs w:val="20"/>
              </w:rPr>
            </w:pPr>
          </w:p>
        </w:tc>
        <w:tc>
          <w:tcPr>
            <w:tcW w:w="2344" w:type="dxa"/>
            <w:vAlign w:val="center"/>
          </w:tcPr>
          <w:p w:rsidR="00594744" w:rsidRPr="003A165F" w:rsidRDefault="00594744" w:rsidP="003A165F">
            <w:pPr>
              <w:pStyle w:val="Akapitzlist"/>
              <w:spacing w:after="0" w:line="240" w:lineRule="auto"/>
              <w:ind w:left="0"/>
              <w:jc w:val="center"/>
              <w:rPr>
                <w:sz w:val="20"/>
                <w:szCs w:val="20"/>
              </w:rPr>
            </w:pPr>
          </w:p>
        </w:tc>
        <w:tc>
          <w:tcPr>
            <w:tcW w:w="1276" w:type="dxa"/>
            <w:vAlign w:val="center"/>
          </w:tcPr>
          <w:p w:rsidR="00594744" w:rsidRPr="003A165F" w:rsidRDefault="00594744" w:rsidP="003A165F">
            <w:pPr>
              <w:pStyle w:val="Akapitzlist"/>
              <w:spacing w:after="0" w:line="240" w:lineRule="auto"/>
              <w:ind w:left="0"/>
              <w:jc w:val="center"/>
              <w:rPr>
                <w:sz w:val="20"/>
                <w:szCs w:val="20"/>
              </w:rPr>
            </w:pPr>
          </w:p>
        </w:tc>
        <w:tc>
          <w:tcPr>
            <w:tcW w:w="1449" w:type="dxa"/>
            <w:vAlign w:val="center"/>
          </w:tcPr>
          <w:p w:rsidR="00594744" w:rsidRPr="003A165F" w:rsidRDefault="00594744" w:rsidP="003A165F">
            <w:pPr>
              <w:pStyle w:val="Akapitzlist"/>
              <w:spacing w:after="0" w:line="240" w:lineRule="auto"/>
              <w:ind w:left="0"/>
              <w:jc w:val="center"/>
              <w:rPr>
                <w:sz w:val="20"/>
                <w:szCs w:val="20"/>
              </w:rPr>
            </w:pPr>
          </w:p>
        </w:tc>
      </w:tr>
      <w:tr w:rsidR="00594744" w:rsidRPr="003A165F" w:rsidTr="003A165F">
        <w:tc>
          <w:tcPr>
            <w:tcW w:w="53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2.</w:t>
            </w:r>
          </w:p>
        </w:tc>
        <w:tc>
          <w:tcPr>
            <w:tcW w:w="1275" w:type="dxa"/>
            <w:vAlign w:val="center"/>
          </w:tcPr>
          <w:p w:rsidR="00594744" w:rsidRPr="003A165F" w:rsidRDefault="00594744" w:rsidP="003A165F">
            <w:pPr>
              <w:pStyle w:val="Akapitzlist"/>
              <w:spacing w:after="0" w:line="240" w:lineRule="auto"/>
              <w:ind w:left="0"/>
              <w:jc w:val="center"/>
              <w:rPr>
                <w:sz w:val="20"/>
                <w:szCs w:val="20"/>
              </w:rPr>
            </w:pPr>
          </w:p>
        </w:tc>
        <w:tc>
          <w:tcPr>
            <w:tcW w:w="2410" w:type="dxa"/>
            <w:vAlign w:val="center"/>
          </w:tcPr>
          <w:p w:rsidR="00594744" w:rsidRPr="003A165F" w:rsidRDefault="00594744" w:rsidP="003A165F">
            <w:pPr>
              <w:pStyle w:val="Akapitzlist"/>
              <w:spacing w:after="0" w:line="240" w:lineRule="auto"/>
              <w:ind w:left="0"/>
              <w:jc w:val="center"/>
              <w:rPr>
                <w:sz w:val="20"/>
                <w:szCs w:val="20"/>
              </w:rPr>
            </w:pPr>
          </w:p>
        </w:tc>
        <w:tc>
          <w:tcPr>
            <w:tcW w:w="2344" w:type="dxa"/>
            <w:vAlign w:val="center"/>
          </w:tcPr>
          <w:p w:rsidR="00594744" w:rsidRPr="003A165F" w:rsidRDefault="00594744" w:rsidP="003A165F">
            <w:pPr>
              <w:pStyle w:val="Akapitzlist"/>
              <w:spacing w:after="0" w:line="240" w:lineRule="auto"/>
              <w:ind w:left="0"/>
              <w:jc w:val="center"/>
              <w:rPr>
                <w:sz w:val="20"/>
                <w:szCs w:val="20"/>
              </w:rPr>
            </w:pPr>
          </w:p>
        </w:tc>
        <w:tc>
          <w:tcPr>
            <w:tcW w:w="1276" w:type="dxa"/>
            <w:vAlign w:val="center"/>
          </w:tcPr>
          <w:p w:rsidR="00594744" w:rsidRPr="003A165F" w:rsidRDefault="00594744" w:rsidP="003A165F">
            <w:pPr>
              <w:pStyle w:val="Akapitzlist"/>
              <w:spacing w:after="0" w:line="240" w:lineRule="auto"/>
              <w:ind w:left="0"/>
              <w:jc w:val="center"/>
              <w:rPr>
                <w:sz w:val="20"/>
                <w:szCs w:val="20"/>
              </w:rPr>
            </w:pPr>
          </w:p>
        </w:tc>
        <w:tc>
          <w:tcPr>
            <w:tcW w:w="1449" w:type="dxa"/>
            <w:vAlign w:val="center"/>
          </w:tcPr>
          <w:p w:rsidR="00594744" w:rsidRPr="003A165F" w:rsidRDefault="00594744" w:rsidP="003A165F">
            <w:pPr>
              <w:pStyle w:val="Akapitzlist"/>
              <w:spacing w:after="0" w:line="240" w:lineRule="auto"/>
              <w:ind w:left="0"/>
              <w:jc w:val="center"/>
              <w:rPr>
                <w:sz w:val="20"/>
                <w:szCs w:val="20"/>
              </w:rPr>
            </w:pPr>
          </w:p>
        </w:tc>
      </w:tr>
    </w:tbl>
    <w:p w:rsidR="00594744" w:rsidRDefault="00594744" w:rsidP="00594744">
      <w:pPr>
        <w:pStyle w:val="Akapitzlist"/>
        <w:ind w:left="0"/>
        <w:jc w:val="left"/>
        <w:rPr>
          <w:b/>
          <w:sz w:val="20"/>
          <w:szCs w:val="20"/>
        </w:rPr>
      </w:pPr>
    </w:p>
    <w:p w:rsidR="00594744" w:rsidRDefault="00594744" w:rsidP="000B0E78">
      <w:pPr>
        <w:rPr>
          <w:sz w:val="20"/>
          <w:szCs w:val="20"/>
        </w:rPr>
      </w:pPr>
      <w:r>
        <w:rPr>
          <w:sz w:val="20"/>
          <w:szCs w:val="20"/>
        </w:rPr>
        <w:br w:type="page"/>
      </w:r>
      <w:r>
        <w:rPr>
          <w:b/>
          <w:sz w:val="20"/>
          <w:szCs w:val="20"/>
        </w:rPr>
        <w:lastRenderedPageBreak/>
        <w:t xml:space="preserve">Załącznik nr 3 – </w:t>
      </w:r>
      <w:r w:rsidRPr="00594744">
        <w:rPr>
          <w:sz w:val="20"/>
          <w:szCs w:val="20"/>
        </w:rPr>
        <w:t>Wzór oświadczenia wykonawcy (łącznie wszystkich Partnerów) o spełnianiu przesłanek zawartych w art.</w:t>
      </w:r>
      <w:r>
        <w:rPr>
          <w:sz w:val="20"/>
          <w:szCs w:val="20"/>
        </w:rPr>
        <w:t xml:space="preserve"> 44</w:t>
      </w:r>
      <w:r w:rsidRPr="00594744">
        <w:rPr>
          <w:sz w:val="20"/>
          <w:szCs w:val="20"/>
        </w:rPr>
        <w:t xml:space="preserve"> ustawy z dnia 29 stycznia 2004 r. prawo zamówień publi</w:t>
      </w:r>
      <w:r>
        <w:rPr>
          <w:sz w:val="20"/>
          <w:szCs w:val="20"/>
        </w:rPr>
        <w:t>cznych (Dz. U. Nr 19, poz. 177</w:t>
      </w:r>
      <w:r w:rsidR="000107D1">
        <w:rPr>
          <w:sz w:val="20"/>
          <w:szCs w:val="20"/>
        </w:rPr>
        <w:t xml:space="preserve"> wraz z </w:t>
      </w:r>
      <w:proofErr w:type="spellStart"/>
      <w:r w:rsidR="000107D1">
        <w:rPr>
          <w:sz w:val="20"/>
          <w:szCs w:val="20"/>
        </w:rPr>
        <w:t>późn</w:t>
      </w:r>
      <w:proofErr w:type="spellEnd"/>
      <w:r w:rsidR="000107D1">
        <w:rPr>
          <w:sz w:val="20"/>
          <w:szCs w:val="20"/>
        </w:rPr>
        <w:t>. zmianami</w:t>
      </w:r>
      <w:r>
        <w:rPr>
          <w:sz w:val="20"/>
          <w:szCs w:val="20"/>
        </w:rPr>
        <w:t>), o spełnianiu warunków udziału w niniejszym postępowaniu.</w:t>
      </w:r>
    </w:p>
    <w:p w:rsidR="00594744" w:rsidRDefault="00594744" w:rsidP="00594744">
      <w:pPr>
        <w:pStyle w:val="Akapitzlist"/>
        <w:ind w:left="0"/>
        <w:rPr>
          <w:b/>
          <w:sz w:val="20"/>
          <w:szCs w:val="20"/>
        </w:rPr>
      </w:pPr>
    </w:p>
    <w:p w:rsidR="00594744" w:rsidRPr="00594744" w:rsidRDefault="00594744" w:rsidP="00184096">
      <w:pPr>
        <w:pStyle w:val="Akapitzlist"/>
        <w:numPr>
          <w:ilvl w:val="0"/>
          <w:numId w:val="26"/>
        </w:numPr>
        <w:jc w:val="left"/>
        <w:rPr>
          <w:b/>
          <w:sz w:val="20"/>
          <w:szCs w:val="20"/>
        </w:rPr>
      </w:pPr>
      <w:r w:rsidRPr="00594744">
        <w:rPr>
          <w:b/>
          <w:sz w:val="20"/>
          <w:szCs w:val="20"/>
        </w:rPr>
        <w:t>ZAMAWIAJĄCY:</w:t>
      </w:r>
    </w:p>
    <w:p w:rsidR="00594744" w:rsidRPr="00AE25BE" w:rsidRDefault="00594744" w:rsidP="00594744">
      <w:pPr>
        <w:pStyle w:val="Akapitzlist"/>
        <w:jc w:val="left"/>
        <w:rPr>
          <w:sz w:val="20"/>
          <w:szCs w:val="20"/>
        </w:rPr>
      </w:pPr>
      <w:r w:rsidRPr="00AE25BE">
        <w:rPr>
          <w:sz w:val="20"/>
          <w:szCs w:val="20"/>
        </w:rPr>
        <w:t>Gmina Miłakowo</w:t>
      </w:r>
    </w:p>
    <w:p w:rsidR="00594744" w:rsidRPr="00AE25BE" w:rsidRDefault="000B0E78" w:rsidP="00594744">
      <w:pPr>
        <w:pStyle w:val="Akapitzlist"/>
        <w:jc w:val="left"/>
        <w:rPr>
          <w:sz w:val="20"/>
          <w:szCs w:val="20"/>
        </w:rPr>
      </w:pPr>
      <w:r>
        <w:rPr>
          <w:sz w:val="20"/>
          <w:szCs w:val="20"/>
        </w:rPr>
        <w:t>u</w:t>
      </w:r>
      <w:r w:rsidR="00594744" w:rsidRPr="00AE25BE">
        <w:rPr>
          <w:sz w:val="20"/>
          <w:szCs w:val="20"/>
        </w:rPr>
        <w:t>l. Olsztyńska 16</w:t>
      </w:r>
    </w:p>
    <w:p w:rsidR="00594744" w:rsidRPr="00AE25BE" w:rsidRDefault="00594744" w:rsidP="00594744">
      <w:pPr>
        <w:pStyle w:val="Akapitzlist"/>
        <w:jc w:val="left"/>
        <w:rPr>
          <w:sz w:val="20"/>
          <w:szCs w:val="20"/>
        </w:rPr>
      </w:pPr>
      <w:r w:rsidRPr="00AE25BE">
        <w:rPr>
          <w:sz w:val="20"/>
          <w:szCs w:val="20"/>
        </w:rPr>
        <w:t>14-310 Miłakowo</w:t>
      </w:r>
    </w:p>
    <w:p w:rsidR="00594744" w:rsidRPr="00594744" w:rsidRDefault="00594744" w:rsidP="00184096">
      <w:pPr>
        <w:pStyle w:val="Akapitzlist"/>
        <w:numPr>
          <w:ilvl w:val="0"/>
          <w:numId w:val="26"/>
        </w:numPr>
        <w:jc w:val="left"/>
        <w:rPr>
          <w:b/>
          <w:sz w:val="20"/>
          <w:szCs w:val="20"/>
        </w:rPr>
      </w:pPr>
      <w:r w:rsidRPr="00594744">
        <w:rPr>
          <w:b/>
          <w:sz w:val="20"/>
          <w:szCs w:val="20"/>
        </w:rPr>
        <w:t>WYKONAWCA:</w:t>
      </w:r>
    </w:p>
    <w:p w:rsidR="00594744" w:rsidRPr="00AE25BE" w:rsidRDefault="00594744" w:rsidP="00594744">
      <w:pPr>
        <w:pStyle w:val="Akapitzlist"/>
        <w:ind w:left="360"/>
        <w:rPr>
          <w:sz w:val="20"/>
          <w:szCs w:val="20"/>
        </w:rPr>
      </w:pPr>
      <w:r w:rsidRPr="00AE25BE">
        <w:rPr>
          <w:sz w:val="20"/>
          <w:szCs w:val="20"/>
        </w:rPr>
        <w:t>Niniejsza oferta zostaje złożona przez osoby/podmioty wymienione w tabeli 1.</w:t>
      </w:r>
    </w:p>
    <w:p w:rsidR="00594744" w:rsidRPr="00AE25BE" w:rsidRDefault="00594744" w:rsidP="00594744">
      <w:pPr>
        <w:pStyle w:val="Akapitzlist"/>
        <w:ind w:left="360"/>
        <w:jc w:val="left"/>
        <w:rPr>
          <w:b/>
          <w:sz w:val="20"/>
          <w:szCs w:val="20"/>
        </w:rPr>
      </w:pPr>
      <w:r w:rsidRPr="00AE25BE">
        <w:rPr>
          <w:b/>
          <w:sz w:val="20"/>
          <w:szCs w:val="20"/>
        </w:rPr>
        <w:t>Tabela 1. Lista wykonawców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394"/>
        <w:gridCol w:w="3793"/>
      </w:tblGrid>
      <w:tr w:rsidR="00594744" w:rsidRPr="003A165F" w:rsidTr="003A165F">
        <w:tc>
          <w:tcPr>
            <w:tcW w:w="741" w:type="dxa"/>
          </w:tcPr>
          <w:p w:rsidR="00594744" w:rsidRPr="003A165F" w:rsidRDefault="00594744" w:rsidP="003A165F">
            <w:pPr>
              <w:pStyle w:val="Akapitzlist"/>
              <w:spacing w:after="0" w:line="240" w:lineRule="auto"/>
              <w:ind w:left="0"/>
              <w:jc w:val="left"/>
              <w:rPr>
                <w:b/>
                <w:sz w:val="20"/>
                <w:szCs w:val="20"/>
              </w:rPr>
            </w:pPr>
            <w:r w:rsidRPr="003A165F">
              <w:rPr>
                <w:b/>
                <w:sz w:val="20"/>
                <w:szCs w:val="20"/>
              </w:rPr>
              <w:t>Lp.</w:t>
            </w:r>
          </w:p>
        </w:tc>
        <w:tc>
          <w:tcPr>
            <w:tcW w:w="4394" w:type="dxa"/>
          </w:tcPr>
          <w:p w:rsidR="00594744" w:rsidRPr="003A165F" w:rsidRDefault="00594744" w:rsidP="003A165F">
            <w:pPr>
              <w:pStyle w:val="Akapitzlist"/>
              <w:spacing w:after="0" w:line="240" w:lineRule="auto"/>
              <w:ind w:left="0"/>
              <w:jc w:val="left"/>
              <w:rPr>
                <w:b/>
                <w:sz w:val="20"/>
                <w:szCs w:val="20"/>
              </w:rPr>
            </w:pPr>
            <w:r w:rsidRPr="003A165F">
              <w:rPr>
                <w:b/>
                <w:sz w:val="20"/>
                <w:szCs w:val="20"/>
              </w:rPr>
              <w:t>Nazwa wykonawcy</w:t>
            </w:r>
          </w:p>
        </w:tc>
        <w:tc>
          <w:tcPr>
            <w:tcW w:w="3793" w:type="dxa"/>
          </w:tcPr>
          <w:p w:rsidR="00594744" w:rsidRPr="003A165F" w:rsidRDefault="00594744" w:rsidP="003A165F">
            <w:pPr>
              <w:pStyle w:val="Akapitzlist"/>
              <w:spacing w:after="0" w:line="240" w:lineRule="auto"/>
              <w:ind w:left="0"/>
              <w:jc w:val="left"/>
              <w:rPr>
                <w:b/>
                <w:sz w:val="20"/>
                <w:szCs w:val="20"/>
              </w:rPr>
            </w:pPr>
            <w:r w:rsidRPr="003A165F">
              <w:rPr>
                <w:b/>
                <w:sz w:val="20"/>
                <w:szCs w:val="20"/>
              </w:rPr>
              <w:t>Adres wykonawcy</w:t>
            </w:r>
          </w:p>
        </w:tc>
      </w:tr>
      <w:tr w:rsidR="00594744" w:rsidRPr="003A165F" w:rsidTr="003A165F">
        <w:trPr>
          <w:trHeight w:val="589"/>
        </w:trPr>
        <w:tc>
          <w:tcPr>
            <w:tcW w:w="741" w:type="dxa"/>
          </w:tcPr>
          <w:p w:rsidR="00594744" w:rsidRPr="003A165F" w:rsidRDefault="00594744" w:rsidP="003A165F">
            <w:pPr>
              <w:pStyle w:val="Akapitzlist"/>
              <w:spacing w:after="0" w:line="240" w:lineRule="auto"/>
              <w:ind w:left="0"/>
              <w:jc w:val="left"/>
              <w:rPr>
                <w:sz w:val="20"/>
                <w:szCs w:val="20"/>
              </w:rPr>
            </w:pPr>
            <w:r w:rsidRPr="003A165F">
              <w:rPr>
                <w:sz w:val="20"/>
                <w:szCs w:val="20"/>
              </w:rPr>
              <w:t>1.</w:t>
            </w:r>
          </w:p>
        </w:tc>
        <w:tc>
          <w:tcPr>
            <w:tcW w:w="4394" w:type="dxa"/>
          </w:tcPr>
          <w:p w:rsidR="00594744" w:rsidRPr="003A165F" w:rsidRDefault="00594744" w:rsidP="003A165F">
            <w:pPr>
              <w:pStyle w:val="Akapitzlist"/>
              <w:spacing w:after="0" w:line="240" w:lineRule="auto"/>
              <w:ind w:left="0"/>
              <w:jc w:val="left"/>
              <w:rPr>
                <w:b/>
                <w:sz w:val="20"/>
                <w:szCs w:val="20"/>
              </w:rPr>
            </w:pPr>
          </w:p>
        </w:tc>
        <w:tc>
          <w:tcPr>
            <w:tcW w:w="3793" w:type="dxa"/>
          </w:tcPr>
          <w:p w:rsidR="00594744" w:rsidRPr="003A165F" w:rsidRDefault="00594744" w:rsidP="003A165F">
            <w:pPr>
              <w:pStyle w:val="Akapitzlist"/>
              <w:spacing w:after="0" w:line="240" w:lineRule="auto"/>
              <w:ind w:left="0"/>
              <w:jc w:val="left"/>
              <w:rPr>
                <w:b/>
                <w:sz w:val="20"/>
                <w:szCs w:val="20"/>
              </w:rPr>
            </w:pPr>
          </w:p>
        </w:tc>
      </w:tr>
      <w:tr w:rsidR="00594744" w:rsidRPr="003A165F" w:rsidTr="003A165F">
        <w:trPr>
          <w:trHeight w:val="554"/>
        </w:trPr>
        <w:tc>
          <w:tcPr>
            <w:tcW w:w="741" w:type="dxa"/>
          </w:tcPr>
          <w:p w:rsidR="00594744" w:rsidRPr="003A165F" w:rsidRDefault="00594744" w:rsidP="003A165F">
            <w:pPr>
              <w:pStyle w:val="Akapitzlist"/>
              <w:spacing w:after="0" w:line="240" w:lineRule="auto"/>
              <w:ind w:left="0"/>
              <w:jc w:val="left"/>
              <w:rPr>
                <w:sz w:val="20"/>
                <w:szCs w:val="20"/>
              </w:rPr>
            </w:pPr>
            <w:r w:rsidRPr="003A165F">
              <w:rPr>
                <w:sz w:val="20"/>
                <w:szCs w:val="20"/>
              </w:rPr>
              <w:t>2.</w:t>
            </w:r>
          </w:p>
        </w:tc>
        <w:tc>
          <w:tcPr>
            <w:tcW w:w="4394" w:type="dxa"/>
          </w:tcPr>
          <w:p w:rsidR="00594744" w:rsidRPr="003A165F" w:rsidRDefault="00594744" w:rsidP="003A165F">
            <w:pPr>
              <w:pStyle w:val="Akapitzlist"/>
              <w:spacing w:after="0" w:line="240" w:lineRule="auto"/>
              <w:ind w:left="0"/>
              <w:jc w:val="left"/>
              <w:rPr>
                <w:b/>
                <w:sz w:val="20"/>
                <w:szCs w:val="20"/>
              </w:rPr>
            </w:pPr>
          </w:p>
        </w:tc>
        <w:tc>
          <w:tcPr>
            <w:tcW w:w="3793" w:type="dxa"/>
          </w:tcPr>
          <w:p w:rsidR="00594744" w:rsidRPr="003A165F" w:rsidRDefault="00594744" w:rsidP="003A165F">
            <w:pPr>
              <w:pStyle w:val="Akapitzlist"/>
              <w:spacing w:after="0" w:line="240" w:lineRule="auto"/>
              <w:ind w:left="0"/>
              <w:jc w:val="left"/>
              <w:rPr>
                <w:b/>
                <w:sz w:val="20"/>
                <w:szCs w:val="20"/>
              </w:rPr>
            </w:pPr>
          </w:p>
        </w:tc>
      </w:tr>
    </w:tbl>
    <w:p w:rsidR="00594744" w:rsidRDefault="00594744" w:rsidP="00594744">
      <w:pPr>
        <w:pStyle w:val="Akapitzlist"/>
        <w:ind w:left="360"/>
        <w:jc w:val="left"/>
        <w:rPr>
          <w:sz w:val="20"/>
          <w:szCs w:val="20"/>
        </w:rPr>
      </w:pPr>
    </w:p>
    <w:p w:rsidR="00594744" w:rsidRDefault="00594744" w:rsidP="00594744">
      <w:pPr>
        <w:pStyle w:val="Akapitzlist"/>
        <w:ind w:left="0"/>
        <w:jc w:val="center"/>
        <w:rPr>
          <w:b/>
          <w:sz w:val="20"/>
          <w:szCs w:val="20"/>
        </w:rPr>
      </w:pPr>
      <w:r>
        <w:rPr>
          <w:b/>
          <w:sz w:val="20"/>
          <w:szCs w:val="20"/>
        </w:rPr>
        <w:t>OŚWIADCZAM(Y), ŻE:</w:t>
      </w:r>
    </w:p>
    <w:p w:rsidR="00594744" w:rsidRDefault="00594744" w:rsidP="00594744">
      <w:pPr>
        <w:pStyle w:val="Akapitzlist"/>
        <w:ind w:left="0"/>
        <w:rPr>
          <w:sz w:val="20"/>
          <w:szCs w:val="20"/>
        </w:rPr>
      </w:pPr>
      <w:r>
        <w:rPr>
          <w:i/>
          <w:sz w:val="20"/>
          <w:szCs w:val="20"/>
        </w:rPr>
        <w:t xml:space="preserve">Stosownie do treści </w:t>
      </w:r>
      <w:r w:rsidR="00E83BDF">
        <w:rPr>
          <w:i/>
          <w:sz w:val="20"/>
          <w:szCs w:val="20"/>
        </w:rPr>
        <w:t xml:space="preserve">art. </w:t>
      </w:r>
      <w:r>
        <w:rPr>
          <w:i/>
          <w:sz w:val="20"/>
          <w:szCs w:val="20"/>
        </w:rPr>
        <w:t xml:space="preserve">44 ustawy z dnia 29 stycznia 2004 r. prawo zamówień publicznych (Dz. U. Nr 19, poz. 177 z </w:t>
      </w:r>
      <w:proofErr w:type="spellStart"/>
      <w:r>
        <w:rPr>
          <w:i/>
          <w:sz w:val="20"/>
          <w:szCs w:val="20"/>
        </w:rPr>
        <w:t>późn</w:t>
      </w:r>
      <w:proofErr w:type="spellEnd"/>
      <w:r>
        <w:rPr>
          <w:i/>
          <w:sz w:val="20"/>
          <w:szCs w:val="20"/>
        </w:rPr>
        <w:t xml:space="preserve">. zmianami) spełniam(y) warunki udziału w niniejszym postępowaniu o udzielnie zamówienia publicznego na </w:t>
      </w:r>
      <w:r w:rsidR="0071435F" w:rsidRPr="0071435F">
        <w:rPr>
          <w:i/>
          <w:sz w:val="20"/>
          <w:szCs w:val="20"/>
        </w:rPr>
        <w:t>Zakup i dostarczenie sprzętu teleinformatycznego</w:t>
      </w:r>
      <w:r w:rsidR="0071435F">
        <w:rPr>
          <w:i/>
          <w:sz w:val="20"/>
          <w:szCs w:val="20"/>
        </w:rPr>
        <w:t xml:space="preserve"> i oprogramowania, instalacja i </w:t>
      </w:r>
      <w:r w:rsidR="0071435F" w:rsidRPr="0071435F">
        <w:rPr>
          <w:i/>
          <w:sz w:val="20"/>
          <w:szCs w:val="20"/>
        </w:rPr>
        <w:t>serwisowanie sprzętu dla 30 gospodarstw domowych oraz 2 je</w:t>
      </w:r>
      <w:r w:rsidR="0071435F">
        <w:rPr>
          <w:i/>
          <w:sz w:val="20"/>
          <w:szCs w:val="20"/>
        </w:rPr>
        <w:t>dnostkom podlegającym gminie (6 </w:t>
      </w:r>
      <w:r w:rsidR="0071435F" w:rsidRPr="0071435F">
        <w:rPr>
          <w:i/>
          <w:sz w:val="20"/>
          <w:szCs w:val="20"/>
        </w:rPr>
        <w:t>lokalizacji)</w:t>
      </w:r>
      <w:r>
        <w:rPr>
          <w:i/>
          <w:sz w:val="20"/>
          <w:szCs w:val="20"/>
        </w:rPr>
        <w:t xml:space="preserve"> w ramach projektu pn. „</w:t>
      </w:r>
      <w:r w:rsidR="00B167E7" w:rsidRPr="00B167E7">
        <w:rPr>
          <w:i/>
          <w:sz w:val="20"/>
          <w:szCs w:val="20"/>
        </w:rPr>
        <w:t xml:space="preserve">Przeciwdziałanie wykluczeniu cyfrowemu w gminie Miłakowo </w:t>
      </w:r>
      <w:r w:rsidR="000B0E78">
        <w:rPr>
          <w:i/>
          <w:sz w:val="20"/>
          <w:szCs w:val="20"/>
        </w:rPr>
        <w:t xml:space="preserve">                         </w:t>
      </w:r>
      <w:r w:rsidR="00B167E7" w:rsidRPr="00B167E7">
        <w:rPr>
          <w:i/>
          <w:sz w:val="20"/>
          <w:szCs w:val="20"/>
        </w:rPr>
        <w:t>w w</w:t>
      </w:r>
      <w:r w:rsidR="00B167E7">
        <w:rPr>
          <w:i/>
          <w:sz w:val="20"/>
          <w:szCs w:val="20"/>
        </w:rPr>
        <w:t>ojewództwie warmińsko-mazurskim</w:t>
      </w:r>
      <w:r>
        <w:rPr>
          <w:i/>
          <w:sz w:val="20"/>
          <w:szCs w:val="20"/>
        </w:rPr>
        <w:t>”.</w:t>
      </w:r>
    </w:p>
    <w:p w:rsidR="00594744" w:rsidRDefault="00594744" w:rsidP="00594744">
      <w:pPr>
        <w:pStyle w:val="Akapitzlist"/>
        <w:rPr>
          <w:sz w:val="20"/>
          <w:szCs w:val="20"/>
        </w:rPr>
      </w:pPr>
    </w:p>
    <w:p w:rsidR="00594744" w:rsidRPr="00594744" w:rsidRDefault="00594744" w:rsidP="00184096">
      <w:pPr>
        <w:pStyle w:val="Akapitzlist"/>
        <w:numPr>
          <w:ilvl w:val="0"/>
          <w:numId w:val="28"/>
        </w:numPr>
        <w:jc w:val="left"/>
        <w:rPr>
          <w:b/>
          <w:sz w:val="20"/>
          <w:szCs w:val="20"/>
        </w:rPr>
      </w:pPr>
      <w:r w:rsidRPr="00594744">
        <w:rPr>
          <w:b/>
          <w:sz w:val="20"/>
          <w:szCs w:val="20"/>
        </w:rPr>
        <w:t>PODPISY</w:t>
      </w:r>
    </w:p>
    <w:p w:rsidR="00594744" w:rsidRPr="00AE25BE" w:rsidRDefault="00594744" w:rsidP="00594744">
      <w:pPr>
        <w:pStyle w:val="Akapitzlist"/>
        <w:ind w:left="0"/>
        <w:jc w:val="left"/>
        <w:rPr>
          <w:b/>
          <w:sz w:val="20"/>
          <w:szCs w:val="20"/>
        </w:rPr>
      </w:pPr>
      <w:r w:rsidRPr="00AE25BE">
        <w:rPr>
          <w:b/>
          <w:sz w:val="20"/>
          <w:szCs w:val="20"/>
        </w:rPr>
        <w:t>Tabela 2. Podpisy wnioskodawcy(ów).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275"/>
        <w:gridCol w:w="2410"/>
        <w:gridCol w:w="2344"/>
        <w:gridCol w:w="1276"/>
        <w:gridCol w:w="1449"/>
      </w:tblGrid>
      <w:tr w:rsidR="00594744" w:rsidRPr="003A165F" w:rsidTr="003A165F">
        <w:tc>
          <w:tcPr>
            <w:tcW w:w="53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Lp.</w:t>
            </w:r>
          </w:p>
        </w:tc>
        <w:tc>
          <w:tcPr>
            <w:tcW w:w="1275"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Nazwa Wykonawcy (Partnera)</w:t>
            </w:r>
          </w:p>
        </w:tc>
        <w:tc>
          <w:tcPr>
            <w:tcW w:w="2410"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Nazwisko i imię osoby upoważnionej do podpisania niniejszej oferty w imieniu Wykonawcy (Partnera)</w:t>
            </w:r>
          </w:p>
        </w:tc>
        <w:tc>
          <w:tcPr>
            <w:tcW w:w="234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Podpis osoby upoważnionej do podpisania niniejszej oferty w imieniu Wykonawcy (Partnera)</w:t>
            </w:r>
          </w:p>
        </w:tc>
        <w:tc>
          <w:tcPr>
            <w:tcW w:w="1276"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Pieczęć Wykonawcy (Partnera)</w:t>
            </w:r>
          </w:p>
        </w:tc>
        <w:tc>
          <w:tcPr>
            <w:tcW w:w="1449"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Miejscowość i data</w:t>
            </w:r>
          </w:p>
        </w:tc>
      </w:tr>
      <w:tr w:rsidR="00594744" w:rsidRPr="003A165F" w:rsidTr="003A165F">
        <w:tc>
          <w:tcPr>
            <w:tcW w:w="53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1.</w:t>
            </w:r>
          </w:p>
        </w:tc>
        <w:tc>
          <w:tcPr>
            <w:tcW w:w="1275" w:type="dxa"/>
            <w:vAlign w:val="center"/>
          </w:tcPr>
          <w:p w:rsidR="00594744" w:rsidRPr="003A165F" w:rsidRDefault="00594744" w:rsidP="003A165F">
            <w:pPr>
              <w:pStyle w:val="Akapitzlist"/>
              <w:spacing w:after="0" w:line="240" w:lineRule="auto"/>
              <w:ind w:left="0"/>
              <w:jc w:val="center"/>
              <w:rPr>
                <w:sz w:val="20"/>
                <w:szCs w:val="20"/>
              </w:rPr>
            </w:pPr>
          </w:p>
        </w:tc>
        <w:tc>
          <w:tcPr>
            <w:tcW w:w="2410" w:type="dxa"/>
            <w:vAlign w:val="center"/>
          </w:tcPr>
          <w:p w:rsidR="00594744" w:rsidRPr="003A165F" w:rsidRDefault="00594744" w:rsidP="003A165F">
            <w:pPr>
              <w:pStyle w:val="Akapitzlist"/>
              <w:spacing w:after="0" w:line="240" w:lineRule="auto"/>
              <w:ind w:left="0"/>
              <w:jc w:val="center"/>
              <w:rPr>
                <w:sz w:val="20"/>
                <w:szCs w:val="20"/>
              </w:rPr>
            </w:pPr>
          </w:p>
        </w:tc>
        <w:tc>
          <w:tcPr>
            <w:tcW w:w="2344" w:type="dxa"/>
            <w:vAlign w:val="center"/>
          </w:tcPr>
          <w:p w:rsidR="00594744" w:rsidRPr="003A165F" w:rsidRDefault="00594744" w:rsidP="003A165F">
            <w:pPr>
              <w:pStyle w:val="Akapitzlist"/>
              <w:spacing w:after="0" w:line="240" w:lineRule="auto"/>
              <w:ind w:left="0"/>
              <w:jc w:val="center"/>
              <w:rPr>
                <w:sz w:val="20"/>
                <w:szCs w:val="20"/>
              </w:rPr>
            </w:pPr>
          </w:p>
        </w:tc>
        <w:tc>
          <w:tcPr>
            <w:tcW w:w="1276" w:type="dxa"/>
            <w:vAlign w:val="center"/>
          </w:tcPr>
          <w:p w:rsidR="00594744" w:rsidRPr="003A165F" w:rsidRDefault="00594744" w:rsidP="003A165F">
            <w:pPr>
              <w:pStyle w:val="Akapitzlist"/>
              <w:spacing w:after="0" w:line="240" w:lineRule="auto"/>
              <w:ind w:left="0"/>
              <w:jc w:val="center"/>
              <w:rPr>
                <w:sz w:val="20"/>
                <w:szCs w:val="20"/>
              </w:rPr>
            </w:pPr>
          </w:p>
        </w:tc>
        <w:tc>
          <w:tcPr>
            <w:tcW w:w="1449" w:type="dxa"/>
            <w:vAlign w:val="center"/>
          </w:tcPr>
          <w:p w:rsidR="00594744" w:rsidRPr="003A165F" w:rsidRDefault="00594744" w:rsidP="003A165F">
            <w:pPr>
              <w:pStyle w:val="Akapitzlist"/>
              <w:spacing w:after="0" w:line="240" w:lineRule="auto"/>
              <w:ind w:left="0"/>
              <w:jc w:val="center"/>
              <w:rPr>
                <w:sz w:val="20"/>
                <w:szCs w:val="20"/>
              </w:rPr>
            </w:pPr>
          </w:p>
        </w:tc>
      </w:tr>
      <w:tr w:rsidR="00594744" w:rsidRPr="003A165F" w:rsidTr="003A165F">
        <w:tc>
          <w:tcPr>
            <w:tcW w:w="534" w:type="dxa"/>
            <w:vAlign w:val="center"/>
          </w:tcPr>
          <w:p w:rsidR="00594744" w:rsidRPr="003A165F" w:rsidRDefault="00594744" w:rsidP="003A165F">
            <w:pPr>
              <w:pStyle w:val="Akapitzlist"/>
              <w:spacing w:after="0" w:line="240" w:lineRule="auto"/>
              <w:ind w:left="0"/>
              <w:jc w:val="center"/>
              <w:rPr>
                <w:sz w:val="20"/>
                <w:szCs w:val="20"/>
              </w:rPr>
            </w:pPr>
            <w:r w:rsidRPr="003A165F">
              <w:rPr>
                <w:sz w:val="20"/>
                <w:szCs w:val="20"/>
              </w:rPr>
              <w:t>2.</w:t>
            </w:r>
          </w:p>
        </w:tc>
        <w:tc>
          <w:tcPr>
            <w:tcW w:w="1275" w:type="dxa"/>
            <w:vAlign w:val="center"/>
          </w:tcPr>
          <w:p w:rsidR="00594744" w:rsidRPr="003A165F" w:rsidRDefault="00594744" w:rsidP="003A165F">
            <w:pPr>
              <w:pStyle w:val="Akapitzlist"/>
              <w:spacing w:after="0" w:line="240" w:lineRule="auto"/>
              <w:ind w:left="0"/>
              <w:jc w:val="center"/>
              <w:rPr>
                <w:sz w:val="20"/>
                <w:szCs w:val="20"/>
              </w:rPr>
            </w:pPr>
          </w:p>
        </w:tc>
        <w:tc>
          <w:tcPr>
            <w:tcW w:w="2410" w:type="dxa"/>
            <w:vAlign w:val="center"/>
          </w:tcPr>
          <w:p w:rsidR="00594744" w:rsidRPr="003A165F" w:rsidRDefault="00594744" w:rsidP="003A165F">
            <w:pPr>
              <w:pStyle w:val="Akapitzlist"/>
              <w:spacing w:after="0" w:line="240" w:lineRule="auto"/>
              <w:ind w:left="0"/>
              <w:jc w:val="center"/>
              <w:rPr>
                <w:sz w:val="20"/>
                <w:szCs w:val="20"/>
              </w:rPr>
            </w:pPr>
          </w:p>
        </w:tc>
        <w:tc>
          <w:tcPr>
            <w:tcW w:w="2344" w:type="dxa"/>
            <w:vAlign w:val="center"/>
          </w:tcPr>
          <w:p w:rsidR="00594744" w:rsidRPr="003A165F" w:rsidRDefault="00594744" w:rsidP="003A165F">
            <w:pPr>
              <w:pStyle w:val="Akapitzlist"/>
              <w:spacing w:after="0" w:line="240" w:lineRule="auto"/>
              <w:ind w:left="0"/>
              <w:jc w:val="center"/>
              <w:rPr>
                <w:sz w:val="20"/>
                <w:szCs w:val="20"/>
              </w:rPr>
            </w:pPr>
          </w:p>
        </w:tc>
        <w:tc>
          <w:tcPr>
            <w:tcW w:w="1276" w:type="dxa"/>
            <w:vAlign w:val="center"/>
          </w:tcPr>
          <w:p w:rsidR="00594744" w:rsidRPr="003A165F" w:rsidRDefault="00594744" w:rsidP="003A165F">
            <w:pPr>
              <w:pStyle w:val="Akapitzlist"/>
              <w:spacing w:after="0" w:line="240" w:lineRule="auto"/>
              <w:ind w:left="0"/>
              <w:jc w:val="center"/>
              <w:rPr>
                <w:sz w:val="20"/>
                <w:szCs w:val="20"/>
              </w:rPr>
            </w:pPr>
          </w:p>
        </w:tc>
        <w:tc>
          <w:tcPr>
            <w:tcW w:w="1449" w:type="dxa"/>
            <w:vAlign w:val="center"/>
          </w:tcPr>
          <w:p w:rsidR="00594744" w:rsidRPr="003A165F" w:rsidRDefault="00594744" w:rsidP="003A165F">
            <w:pPr>
              <w:pStyle w:val="Akapitzlist"/>
              <w:spacing w:after="0" w:line="240" w:lineRule="auto"/>
              <w:ind w:left="0"/>
              <w:jc w:val="center"/>
              <w:rPr>
                <w:sz w:val="20"/>
                <w:szCs w:val="20"/>
              </w:rPr>
            </w:pPr>
          </w:p>
        </w:tc>
      </w:tr>
    </w:tbl>
    <w:p w:rsidR="00594744" w:rsidRDefault="00594744" w:rsidP="00594744">
      <w:pPr>
        <w:pStyle w:val="Akapitzlist"/>
        <w:ind w:left="0"/>
        <w:jc w:val="left"/>
        <w:rPr>
          <w:b/>
          <w:sz w:val="20"/>
          <w:szCs w:val="20"/>
        </w:rPr>
      </w:pPr>
    </w:p>
    <w:p w:rsidR="00D96890" w:rsidRDefault="00266397" w:rsidP="00D0071B">
      <w:pPr>
        <w:rPr>
          <w:sz w:val="20"/>
          <w:szCs w:val="20"/>
        </w:rPr>
      </w:pPr>
      <w:r>
        <w:rPr>
          <w:sz w:val="20"/>
          <w:szCs w:val="20"/>
        </w:rPr>
        <w:br w:type="page"/>
      </w:r>
      <w:r w:rsidR="00D96890">
        <w:rPr>
          <w:b/>
          <w:sz w:val="20"/>
          <w:szCs w:val="20"/>
        </w:rPr>
        <w:lastRenderedPageBreak/>
        <w:t xml:space="preserve">Załącznik nr 4 – </w:t>
      </w:r>
      <w:r w:rsidR="00D96890" w:rsidRPr="00594744">
        <w:rPr>
          <w:sz w:val="20"/>
          <w:szCs w:val="20"/>
        </w:rPr>
        <w:t xml:space="preserve">Wzór oświadczenia wykonawcy o </w:t>
      </w:r>
      <w:r w:rsidR="00D96890">
        <w:rPr>
          <w:sz w:val="20"/>
          <w:szCs w:val="20"/>
        </w:rPr>
        <w:t xml:space="preserve">niepodleganiu wykluczeniu z postępowania na podstawie </w:t>
      </w:r>
      <w:r w:rsidR="00D96890" w:rsidRPr="00594744">
        <w:rPr>
          <w:sz w:val="20"/>
          <w:szCs w:val="20"/>
        </w:rPr>
        <w:t>art.</w:t>
      </w:r>
      <w:r w:rsidR="00D96890">
        <w:rPr>
          <w:sz w:val="20"/>
          <w:szCs w:val="20"/>
        </w:rPr>
        <w:t xml:space="preserve"> 24</w:t>
      </w:r>
      <w:r w:rsidR="00D96890" w:rsidRPr="00594744">
        <w:rPr>
          <w:sz w:val="20"/>
          <w:szCs w:val="20"/>
        </w:rPr>
        <w:t xml:space="preserve"> ust. </w:t>
      </w:r>
      <w:r w:rsidR="00D96890">
        <w:rPr>
          <w:sz w:val="20"/>
          <w:szCs w:val="20"/>
        </w:rPr>
        <w:t>1-2</w:t>
      </w:r>
      <w:r w:rsidR="00D96890" w:rsidRPr="00594744">
        <w:rPr>
          <w:sz w:val="20"/>
          <w:szCs w:val="20"/>
        </w:rPr>
        <w:t xml:space="preserve"> ustawy z dnia 29 stycznia 2004 r. prawo zamówień publicznych (Dz. U. Nr 19, poz. 177</w:t>
      </w:r>
      <w:r w:rsidR="00D96890">
        <w:rPr>
          <w:sz w:val="20"/>
          <w:szCs w:val="20"/>
        </w:rPr>
        <w:t xml:space="preserve"> wraz z </w:t>
      </w:r>
      <w:proofErr w:type="spellStart"/>
      <w:r w:rsidR="00D96890">
        <w:rPr>
          <w:sz w:val="20"/>
          <w:szCs w:val="20"/>
        </w:rPr>
        <w:t>późn</w:t>
      </w:r>
      <w:proofErr w:type="spellEnd"/>
      <w:r w:rsidR="00D96890">
        <w:rPr>
          <w:sz w:val="20"/>
          <w:szCs w:val="20"/>
        </w:rPr>
        <w:t>. zmianami</w:t>
      </w:r>
      <w:r w:rsidR="00D96890" w:rsidRPr="00594744">
        <w:rPr>
          <w:sz w:val="20"/>
          <w:szCs w:val="20"/>
        </w:rPr>
        <w:t>).</w:t>
      </w:r>
    </w:p>
    <w:p w:rsidR="00D96890" w:rsidRDefault="00D96890" w:rsidP="00D96890">
      <w:pPr>
        <w:pStyle w:val="Akapitzlist"/>
        <w:ind w:left="0"/>
        <w:rPr>
          <w:b/>
          <w:sz w:val="20"/>
          <w:szCs w:val="20"/>
        </w:rPr>
      </w:pPr>
    </w:p>
    <w:p w:rsidR="00D96890" w:rsidRPr="00594744" w:rsidRDefault="00D96890" w:rsidP="00184096">
      <w:pPr>
        <w:pStyle w:val="Akapitzlist"/>
        <w:numPr>
          <w:ilvl w:val="0"/>
          <w:numId w:val="29"/>
        </w:numPr>
        <w:jc w:val="left"/>
        <w:rPr>
          <w:b/>
          <w:sz w:val="20"/>
          <w:szCs w:val="20"/>
        </w:rPr>
      </w:pPr>
      <w:r w:rsidRPr="00594744">
        <w:rPr>
          <w:b/>
          <w:sz w:val="20"/>
          <w:szCs w:val="20"/>
        </w:rPr>
        <w:t>ZAMAWIAJĄCY:</w:t>
      </w:r>
    </w:p>
    <w:p w:rsidR="00D96890" w:rsidRPr="00AE25BE" w:rsidRDefault="00D96890" w:rsidP="00D96890">
      <w:pPr>
        <w:pStyle w:val="Akapitzlist"/>
        <w:jc w:val="left"/>
        <w:rPr>
          <w:sz w:val="20"/>
          <w:szCs w:val="20"/>
        </w:rPr>
      </w:pPr>
      <w:r w:rsidRPr="00AE25BE">
        <w:rPr>
          <w:sz w:val="20"/>
          <w:szCs w:val="20"/>
        </w:rPr>
        <w:t>Gmina Miłakowo</w:t>
      </w:r>
    </w:p>
    <w:p w:rsidR="00D96890" w:rsidRPr="00AE25BE" w:rsidRDefault="000B0E78" w:rsidP="00D96890">
      <w:pPr>
        <w:pStyle w:val="Akapitzlist"/>
        <w:jc w:val="left"/>
        <w:rPr>
          <w:sz w:val="20"/>
          <w:szCs w:val="20"/>
        </w:rPr>
      </w:pPr>
      <w:r>
        <w:rPr>
          <w:sz w:val="20"/>
          <w:szCs w:val="20"/>
        </w:rPr>
        <w:t>u</w:t>
      </w:r>
      <w:r w:rsidR="00D96890" w:rsidRPr="00AE25BE">
        <w:rPr>
          <w:sz w:val="20"/>
          <w:szCs w:val="20"/>
        </w:rPr>
        <w:t>l. Olsztyńska 16</w:t>
      </w:r>
    </w:p>
    <w:p w:rsidR="00D96890" w:rsidRPr="00AE25BE" w:rsidRDefault="00D96890" w:rsidP="00D96890">
      <w:pPr>
        <w:pStyle w:val="Akapitzlist"/>
        <w:jc w:val="left"/>
        <w:rPr>
          <w:sz w:val="20"/>
          <w:szCs w:val="20"/>
        </w:rPr>
      </w:pPr>
      <w:r w:rsidRPr="00AE25BE">
        <w:rPr>
          <w:sz w:val="20"/>
          <w:szCs w:val="20"/>
        </w:rPr>
        <w:t>14-310 Miłakowo</w:t>
      </w:r>
    </w:p>
    <w:p w:rsidR="0090719C" w:rsidRPr="00E56DFF" w:rsidRDefault="00D96890" w:rsidP="00184096">
      <w:pPr>
        <w:pStyle w:val="Akapitzlist"/>
        <w:numPr>
          <w:ilvl w:val="0"/>
          <w:numId w:val="29"/>
        </w:numPr>
        <w:jc w:val="left"/>
        <w:rPr>
          <w:b/>
          <w:sz w:val="20"/>
          <w:szCs w:val="20"/>
        </w:rPr>
      </w:pPr>
      <w:r w:rsidRPr="00594744">
        <w:rPr>
          <w:b/>
          <w:sz w:val="20"/>
          <w:szCs w:val="20"/>
        </w:rPr>
        <w:t>WYKONAWCA:</w:t>
      </w:r>
    </w:p>
    <w:p w:rsidR="0090719C" w:rsidRPr="0090719C" w:rsidRDefault="0090719C" w:rsidP="0090719C">
      <w:pPr>
        <w:pStyle w:val="Akapitzlist"/>
        <w:ind w:left="360"/>
        <w:jc w:val="left"/>
        <w:rPr>
          <w:sz w:val="20"/>
          <w:szCs w:val="20"/>
        </w:rPr>
      </w:pPr>
      <w:r>
        <w:rPr>
          <w:sz w:val="20"/>
          <w:szCs w:val="20"/>
        </w:rPr>
        <w:t>(nazwa i adres wykonawcy (Partnera))</w:t>
      </w:r>
    </w:p>
    <w:p w:rsidR="0090719C" w:rsidRDefault="0090719C" w:rsidP="00D96890">
      <w:pPr>
        <w:pStyle w:val="Akapitzlist"/>
        <w:ind w:left="0"/>
        <w:jc w:val="center"/>
        <w:rPr>
          <w:b/>
          <w:sz w:val="20"/>
          <w:szCs w:val="20"/>
        </w:rPr>
      </w:pPr>
    </w:p>
    <w:p w:rsidR="00D96890" w:rsidRDefault="00E83BDF" w:rsidP="00D96890">
      <w:pPr>
        <w:pStyle w:val="Akapitzlist"/>
        <w:ind w:left="0"/>
        <w:jc w:val="center"/>
        <w:rPr>
          <w:b/>
          <w:sz w:val="20"/>
          <w:szCs w:val="20"/>
        </w:rPr>
      </w:pPr>
      <w:r>
        <w:rPr>
          <w:b/>
          <w:sz w:val="20"/>
          <w:szCs w:val="20"/>
        </w:rPr>
        <w:t>OŚWIADCZAM</w:t>
      </w:r>
      <w:r w:rsidR="00D96890">
        <w:rPr>
          <w:b/>
          <w:sz w:val="20"/>
          <w:szCs w:val="20"/>
        </w:rPr>
        <w:t>, ŻE:</w:t>
      </w:r>
    </w:p>
    <w:p w:rsidR="00D96890" w:rsidRDefault="00D96890" w:rsidP="00D96890">
      <w:pPr>
        <w:pStyle w:val="Akapitzlist"/>
        <w:ind w:left="0"/>
        <w:rPr>
          <w:i/>
          <w:sz w:val="20"/>
          <w:szCs w:val="20"/>
        </w:rPr>
      </w:pPr>
      <w:r>
        <w:rPr>
          <w:i/>
          <w:sz w:val="20"/>
          <w:szCs w:val="20"/>
        </w:rPr>
        <w:t xml:space="preserve">Stosownie do treści </w:t>
      </w:r>
      <w:r w:rsidR="00E83BDF">
        <w:rPr>
          <w:i/>
          <w:sz w:val="20"/>
          <w:szCs w:val="20"/>
        </w:rPr>
        <w:t>art. 24</w:t>
      </w:r>
      <w:r>
        <w:rPr>
          <w:i/>
          <w:sz w:val="20"/>
          <w:szCs w:val="20"/>
        </w:rPr>
        <w:t xml:space="preserve"> ust. 1</w:t>
      </w:r>
      <w:r w:rsidR="00E83BDF">
        <w:rPr>
          <w:i/>
          <w:sz w:val="20"/>
          <w:szCs w:val="20"/>
        </w:rPr>
        <w:t xml:space="preserve">-2 </w:t>
      </w:r>
      <w:r>
        <w:rPr>
          <w:i/>
          <w:sz w:val="20"/>
          <w:szCs w:val="20"/>
        </w:rPr>
        <w:t xml:space="preserve">ustawy z dnia 29 stycznia 2004 r. prawo zamówień publicznych (Dz. U. Nr 19, poz. 177 z </w:t>
      </w:r>
      <w:proofErr w:type="spellStart"/>
      <w:r>
        <w:rPr>
          <w:i/>
          <w:sz w:val="20"/>
          <w:szCs w:val="20"/>
        </w:rPr>
        <w:t>późn</w:t>
      </w:r>
      <w:proofErr w:type="spellEnd"/>
      <w:r>
        <w:rPr>
          <w:i/>
          <w:sz w:val="20"/>
          <w:szCs w:val="20"/>
        </w:rPr>
        <w:t>. zmianami)</w:t>
      </w:r>
      <w:r w:rsidR="00E83BDF">
        <w:rPr>
          <w:i/>
          <w:sz w:val="20"/>
          <w:szCs w:val="20"/>
        </w:rPr>
        <w:t xml:space="preserve"> nie podlegam wykluczeniu z udziału w niniejszym postępowaniu o udzielenie zamówienia publicznego na </w:t>
      </w:r>
      <w:r w:rsidR="005706D9" w:rsidRPr="005706D9">
        <w:rPr>
          <w:b/>
          <w:i/>
          <w:sz w:val="20"/>
          <w:szCs w:val="20"/>
        </w:rPr>
        <w:t>Zakup i dostarczenie sprzętu teleinformatycznego i oprogramowania, instalacja i serwisowanie sprzętu dla 30 gospodarstw domowych oraz 2 jednostkom podlegającym gminie (6 lokalizacji)</w:t>
      </w:r>
      <w:r w:rsidR="00E83BDF">
        <w:rPr>
          <w:b/>
          <w:i/>
          <w:sz w:val="20"/>
          <w:szCs w:val="20"/>
        </w:rPr>
        <w:t xml:space="preserve"> w ramach projektu pn. „</w:t>
      </w:r>
      <w:r w:rsidR="00B167E7" w:rsidRPr="00B167E7">
        <w:rPr>
          <w:b/>
          <w:i/>
          <w:sz w:val="20"/>
          <w:szCs w:val="20"/>
        </w:rPr>
        <w:t>Przeciwdziałanie wykluczeniu cyfrowemu w gminie Miłakowo w w</w:t>
      </w:r>
      <w:r w:rsidR="00B167E7">
        <w:rPr>
          <w:b/>
          <w:i/>
          <w:sz w:val="20"/>
          <w:szCs w:val="20"/>
        </w:rPr>
        <w:t>ojewództwie warmińsko-mazurskim</w:t>
      </w:r>
      <w:r w:rsidR="00E83BDF">
        <w:rPr>
          <w:b/>
          <w:i/>
          <w:sz w:val="20"/>
          <w:szCs w:val="20"/>
        </w:rPr>
        <w:t>”</w:t>
      </w:r>
      <w:r w:rsidR="00E83BDF">
        <w:rPr>
          <w:i/>
          <w:sz w:val="20"/>
          <w:szCs w:val="20"/>
        </w:rPr>
        <w:t>.</w:t>
      </w:r>
    </w:p>
    <w:p w:rsidR="00E83BDF" w:rsidRDefault="00E83BDF" w:rsidP="00D96890">
      <w:pPr>
        <w:pStyle w:val="Akapitzlist"/>
        <w:ind w:left="0"/>
        <w:rPr>
          <w:i/>
          <w:sz w:val="20"/>
          <w:szCs w:val="20"/>
        </w:rPr>
      </w:pPr>
    </w:p>
    <w:p w:rsidR="00E83BDF" w:rsidRPr="00E83BDF" w:rsidRDefault="00E83BDF" w:rsidP="00D96890">
      <w:pPr>
        <w:pStyle w:val="Akapitzlist"/>
        <w:ind w:left="0"/>
        <w:rPr>
          <w:i/>
          <w:sz w:val="20"/>
          <w:szCs w:val="20"/>
        </w:rPr>
      </w:pPr>
      <w:r>
        <w:rPr>
          <w:i/>
          <w:sz w:val="20"/>
          <w:szCs w:val="20"/>
        </w:rPr>
        <w:t xml:space="preserve">Zgodnie z treścią art. 24 ust. 1-2 ustawy z dnia 29 stycznia 2004 r. prawo zamówień publicznych (Dz. U. Nr 19, poz. 177 wraz z </w:t>
      </w:r>
      <w:proofErr w:type="spellStart"/>
      <w:r>
        <w:rPr>
          <w:i/>
          <w:sz w:val="20"/>
          <w:szCs w:val="20"/>
        </w:rPr>
        <w:t>późn</w:t>
      </w:r>
      <w:proofErr w:type="spellEnd"/>
      <w:r>
        <w:rPr>
          <w:i/>
          <w:sz w:val="20"/>
          <w:szCs w:val="20"/>
        </w:rPr>
        <w:t>. zmianami) z postępowania o udzielenie niniejszego zamówienia wyklucza się:</w:t>
      </w:r>
    </w:p>
    <w:p w:rsidR="00D96890" w:rsidRDefault="00E83BDF" w:rsidP="00184096">
      <w:pPr>
        <w:pStyle w:val="Akapitzlist"/>
        <w:numPr>
          <w:ilvl w:val="0"/>
          <w:numId w:val="30"/>
        </w:numPr>
        <w:rPr>
          <w:sz w:val="20"/>
          <w:szCs w:val="20"/>
        </w:rPr>
      </w:pPr>
      <w:r w:rsidRPr="00E83BDF">
        <w:rPr>
          <w:sz w:val="20"/>
          <w:szCs w:val="20"/>
        </w:rPr>
        <w:t>wykonawców, którzy w ciągu ostatnich 3 lat przed wszczęciem postępowania wyrządzili szkodę nie wykonując zamówienia lub wykonując je nienależycie, a szkoda ta nie została dobrowolnie naprawiona do dnia wszczęcia postępowania, chyba że niewykonanie lub nienależyte wykonanie jest następstwem okoliczności, za które wykonawca nie ponosi odpowiedzialności</w:t>
      </w:r>
      <w:r>
        <w:rPr>
          <w:sz w:val="20"/>
          <w:szCs w:val="20"/>
        </w:rPr>
        <w:t>;</w:t>
      </w:r>
    </w:p>
    <w:p w:rsidR="00E83BDF" w:rsidRDefault="00E83BDF" w:rsidP="00184096">
      <w:pPr>
        <w:pStyle w:val="Akapitzlist"/>
        <w:numPr>
          <w:ilvl w:val="0"/>
          <w:numId w:val="30"/>
        </w:numPr>
        <w:rPr>
          <w:sz w:val="20"/>
          <w:szCs w:val="20"/>
        </w:rPr>
      </w:pPr>
      <w:r w:rsidRPr="00E83BDF">
        <w:rPr>
          <w:sz w:val="20"/>
          <w:szCs w:val="20"/>
        </w:rPr>
        <w:t xml:space="preserve">wykonawców, w stosunku do których otwarto likwidację lub których </w:t>
      </w:r>
      <w:r>
        <w:rPr>
          <w:sz w:val="20"/>
          <w:szCs w:val="20"/>
        </w:rPr>
        <w:t>upadłość ogłoszono, z </w:t>
      </w:r>
      <w:r w:rsidRPr="00E83BDF">
        <w:rPr>
          <w:sz w:val="20"/>
          <w:szCs w:val="20"/>
        </w:rPr>
        <w:t>wyjątkiem wykonawców, którzy po ogłoszeniu upadłości zawarli układ zatwierdzony prawomocnym postanowieniem sądu, jeżeli układ nie przewiduje zaspokojenia wierzycieli poprzez likwidację majątku upadłego;</w:t>
      </w:r>
    </w:p>
    <w:p w:rsidR="00E83BDF" w:rsidRDefault="00E83BDF" w:rsidP="00184096">
      <w:pPr>
        <w:pStyle w:val="Akapitzlist"/>
        <w:numPr>
          <w:ilvl w:val="0"/>
          <w:numId w:val="30"/>
        </w:numPr>
        <w:rPr>
          <w:sz w:val="20"/>
          <w:szCs w:val="20"/>
        </w:rPr>
      </w:pPr>
      <w:r w:rsidRPr="00E83BDF">
        <w:rPr>
          <w:sz w:val="20"/>
          <w:szCs w:val="20"/>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E83BDF" w:rsidRDefault="00E83BDF" w:rsidP="00184096">
      <w:pPr>
        <w:pStyle w:val="Akapitzlist"/>
        <w:numPr>
          <w:ilvl w:val="0"/>
          <w:numId w:val="30"/>
        </w:numPr>
        <w:rPr>
          <w:sz w:val="20"/>
          <w:szCs w:val="20"/>
        </w:rPr>
      </w:pPr>
      <w:r w:rsidRPr="00E83BDF">
        <w:rPr>
          <w:sz w:val="20"/>
          <w:szCs w:val="20"/>
        </w:rPr>
        <w:t xml:space="preserve">osoby fizyczne, które prawomocnie skazano za przestępstwo </w:t>
      </w:r>
      <w:r>
        <w:rPr>
          <w:sz w:val="20"/>
          <w:szCs w:val="20"/>
        </w:rPr>
        <w:t>popełnione w związku z </w:t>
      </w:r>
      <w:r w:rsidRPr="00E83BDF">
        <w:rPr>
          <w:sz w:val="20"/>
          <w:szCs w:val="20"/>
        </w:rPr>
        <w:t>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C6B9F" w:rsidRDefault="001C6B9F" w:rsidP="00184096">
      <w:pPr>
        <w:pStyle w:val="Akapitzlist"/>
        <w:numPr>
          <w:ilvl w:val="0"/>
          <w:numId w:val="30"/>
        </w:numPr>
        <w:rPr>
          <w:sz w:val="20"/>
          <w:szCs w:val="20"/>
        </w:rPr>
      </w:pPr>
      <w:r w:rsidRPr="001C6B9F">
        <w:rPr>
          <w:sz w:val="20"/>
          <w:szCs w:val="20"/>
        </w:rPr>
        <w:t xml:space="preserve">spółki jawne, których wspólnika prawomocnie skazano za przestępstwo popełnione w związku </w:t>
      </w:r>
      <w:r w:rsidR="000B0E78">
        <w:rPr>
          <w:sz w:val="20"/>
          <w:szCs w:val="20"/>
        </w:rPr>
        <w:t xml:space="preserve">               </w:t>
      </w:r>
      <w:r w:rsidRPr="001C6B9F">
        <w:rPr>
          <w:sz w:val="20"/>
          <w:szCs w:val="20"/>
        </w:rPr>
        <w:t>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07366" w:rsidRDefault="00307366" w:rsidP="00184096">
      <w:pPr>
        <w:pStyle w:val="Akapitzlist"/>
        <w:numPr>
          <w:ilvl w:val="0"/>
          <w:numId w:val="30"/>
        </w:numPr>
        <w:rPr>
          <w:sz w:val="20"/>
          <w:szCs w:val="20"/>
        </w:rPr>
      </w:pPr>
      <w:r w:rsidRPr="00307366">
        <w:rPr>
          <w:sz w:val="20"/>
          <w:szCs w:val="20"/>
        </w:rPr>
        <w:lastRenderedPageBreak/>
        <w:t>spółki partnerskie, których partnera lub członka zarządu prawomocnie skazano za przestępstwo popełnione w związku z postępowaniem o udzielenie zamówienia, przestępstwo przeciwko prawom osób wykonujących pracę zarobkową, przestępstwo przekupstwa,</w:t>
      </w:r>
      <w:r>
        <w:rPr>
          <w:sz w:val="20"/>
          <w:szCs w:val="20"/>
        </w:rPr>
        <w:t xml:space="preserve"> </w:t>
      </w:r>
      <w:r w:rsidRPr="00307366">
        <w:rPr>
          <w:sz w:val="20"/>
          <w:szCs w:val="20"/>
        </w:rPr>
        <w:t>przestępstwo przeciwko obrotowi gospodarczemu lub inne przestępstwo popełnione w celu osiągnięcia korzyści majątkowych, a także za przestępstwo skar</w:t>
      </w:r>
      <w:r w:rsidR="006B6220">
        <w:rPr>
          <w:sz w:val="20"/>
          <w:szCs w:val="20"/>
        </w:rPr>
        <w:t>bowe lub przestępstwo udziału w </w:t>
      </w:r>
      <w:r w:rsidRPr="00307366">
        <w:rPr>
          <w:sz w:val="20"/>
          <w:szCs w:val="20"/>
        </w:rPr>
        <w:t>zorganizowanej grupie albo związku mających na celu popełnienie przestępstwa lub przestępstwa skarbowego;</w:t>
      </w:r>
    </w:p>
    <w:p w:rsidR="00307366" w:rsidRDefault="00307366" w:rsidP="00184096">
      <w:pPr>
        <w:pStyle w:val="Akapitzlist"/>
        <w:numPr>
          <w:ilvl w:val="0"/>
          <w:numId w:val="30"/>
        </w:numPr>
        <w:rPr>
          <w:sz w:val="20"/>
          <w:szCs w:val="20"/>
        </w:rPr>
      </w:pPr>
      <w:r w:rsidRPr="00307366">
        <w:rPr>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07366" w:rsidRDefault="006B6220" w:rsidP="00184096">
      <w:pPr>
        <w:pStyle w:val="Akapitzlist"/>
        <w:numPr>
          <w:ilvl w:val="0"/>
          <w:numId w:val="30"/>
        </w:numPr>
        <w:rPr>
          <w:sz w:val="20"/>
          <w:szCs w:val="20"/>
        </w:rPr>
      </w:pPr>
      <w:r w:rsidRPr="006B6220">
        <w:rPr>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w:t>
      </w:r>
      <w:r>
        <w:rPr>
          <w:sz w:val="20"/>
          <w:szCs w:val="20"/>
        </w:rPr>
        <w:t>bowe lub przestępstwo udziału w </w:t>
      </w:r>
      <w:r w:rsidRPr="006B6220">
        <w:rPr>
          <w:sz w:val="20"/>
          <w:szCs w:val="20"/>
        </w:rPr>
        <w:t>zorganizowanej grupie albo związku mających na celu popełnienie przestępstwa lub przestępstwa skarbowego;</w:t>
      </w:r>
    </w:p>
    <w:p w:rsidR="006B6220" w:rsidRDefault="006B6220" w:rsidP="00184096">
      <w:pPr>
        <w:pStyle w:val="Akapitzlist"/>
        <w:numPr>
          <w:ilvl w:val="0"/>
          <w:numId w:val="30"/>
        </w:numPr>
        <w:rPr>
          <w:sz w:val="20"/>
          <w:szCs w:val="20"/>
        </w:rPr>
      </w:pPr>
      <w:r w:rsidRPr="006B6220">
        <w:rPr>
          <w:sz w:val="20"/>
          <w:szCs w:val="20"/>
        </w:rPr>
        <w:t>podmioty zbiorowe, wobec których sąd orzekł zakaz ubiegania się o zamówienia, na podstawie przepisów o odpowiedzialności podmiotów zbiorowych za czyny zabronione pod groźbą kary;</w:t>
      </w:r>
    </w:p>
    <w:p w:rsidR="006B6220" w:rsidRDefault="006B6220" w:rsidP="00184096">
      <w:pPr>
        <w:pStyle w:val="Akapitzlist"/>
        <w:numPr>
          <w:ilvl w:val="0"/>
          <w:numId w:val="30"/>
        </w:numPr>
        <w:rPr>
          <w:sz w:val="20"/>
          <w:szCs w:val="20"/>
        </w:rPr>
      </w:pPr>
      <w:r w:rsidRPr="006B6220">
        <w:rPr>
          <w:sz w:val="20"/>
          <w:szCs w:val="20"/>
        </w:rPr>
        <w:t>wykonawców, którzy nie spełniają warunków udziału w postępowaniu, o który</w:t>
      </w:r>
      <w:r>
        <w:rPr>
          <w:sz w:val="20"/>
          <w:szCs w:val="20"/>
        </w:rPr>
        <w:t>ch mowa w art. 22 ust. 1 pkt 1-3</w:t>
      </w:r>
      <w:r w:rsidRPr="006B6220">
        <w:rPr>
          <w:sz w:val="20"/>
          <w:szCs w:val="20"/>
        </w:rPr>
        <w:t>;</w:t>
      </w:r>
    </w:p>
    <w:p w:rsidR="006B6220" w:rsidRDefault="006B6220" w:rsidP="00184096">
      <w:pPr>
        <w:pStyle w:val="Akapitzlist"/>
        <w:numPr>
          <w:ilvl w:val="0"/>
          <w:numId w:val="30"/>
        </w:numPr>
        <w:rPr>
          <w:sz w:val="20"/>
          <w:szCs w:val="20"/>
        </w:rPr>
      </w:pPr>
      <w:r w:rsidRPr="006B6220">
        <w:rPr>
          <w:sz w:val="20"/>
          <w:szCs w:val="20"/>
        </w:rPr>
        <w:t>wykonawców, którzy wykonywali bezpośrednio czynności związane z przygotowaniem prowadzonego postępowania lub posługiwali się w celu sporządzenia oferty osobami uczestniczącymi w dokonywaniu tych czynności, ch</w:t>
      </w:r>
      <w:r>
        <w:rPr>
          <w:sz w:val="20"/>
          <w:szCs w:val="20"/>
        </w:rPr>
        <w:t>yba że udział tych wykonawców w </w:t>
      </w:r>
      <w:r w:rsidRPr="006B6220">
        <w:rPr>
          <w:sz w:val="20"/>
          <w:szCs w:val="20"/>
        </w:rPr>
        <w:t>postępowaniu nie utrudni uczciwej konkurencji;</w:t>
      </w:r>
    </w:p>
    <w:p w:rsidR="006B6220" w:rsidRDefault="006B6220" w:rsidP="00184096">
      <w:pPr>
        <w:pStyle w:val="Akapitzlist"/>
        <w:numPr>
          <w:ilvl w:val="0"/>
          <w:numId w:val="30"/>
        </w:numPr>
        <w:rPr>
          <w:sz w:val="20"/>
          <w:szCs w:val="20"/>
        </w:rPr>
      </w:pPr>
      <w:r w:rsidRPr="006B6220">
        <w:rPr>
          <w:sz w:val="20"/>
          <w:szCs w:val="20"/>
        </w:rPr>
        <w:t>wykonawców, którzy złożyli nieprawdziwe informacje mające wpływ na wynik prowadzonego postępowania;</w:t>
      </w:r>
    </w:p>
    <w:p w:rsidR="006B6220" w:rsidRDefault="006B6220" w:rsidP="00184096">
      <w:pPr>
        <w:pStyle w:val="Akapitzlist"/>
        <w:numPr>
          <w:ilvl w:val="0"/>
          <w:numId w:val="30"/>
        </w:numPr>
        <w:rPr>
          <w:sz w:val="20"/>
          <w:szCs w:val="20"/>
        </w:rPr>
      </w:pPr>
      <w:r w:rsidRPr="006B6220">
        <w:rPr>
          <w:sz w:val="20"/>
          <w:szCs w:val="20"/>
        </w:rPr>
        <w:t>wykonawców, którzy nie złożyli oświadczenia o spełnianiu warunków udziału w postępowaniu lub dokumentów potwierdzających spełnianie tych warunków lub złożone dokumenty zawierają błędy, z zastrzeżeniem art. 26 ust. 3;</w:t>
      </w:r>
    </w:p>
    <w:p w:rsidR="006B6220" w:rsidRPr="006B6220" w:rsidRDefault="006B6220" w:rsidP="00184096">
      <w:pPr>
        <w:pStyle w:val="Akapitzlist"/>
        <w:numPr>
          <w:ilvl w:val="0"/>
          <w:numId w:val="30"/>
        </w:numPr>
        <w:rPr>
          <w:sz w:val="20"/>
          <w:szCs w:val="20"/>
        </w:rPr>
      </w:pPr>
      <w:r w:rsidRPr="006B6220">
        <w:rPr>
          <w:sz w:val="20"/>
          <w:szCs w:val="20"/>
        </w:rPr>
        <w:t>wykonawców, którzy nie wnieśli wadium, w tym również na przedłużony okres związania ofertą, lub nie zgodzili się na przedłużenie okresu związania ofertą.</w:t>
      </w:r>
    </w:p>
    <w:p w:rsidR="00D96890" w:rsidRDefault="00D96890" w:rsidP="00D96890">
      <w:pPr>
        <w:pStyle w:val="Akapitzlist"/>
        <w:rPr>
          <w:sz w:val="20"/>
          <w:szCs w:val="20"/>
        </w:rPr>
      </w:pPr>
    </w:p>
    <w:p w:rsidR="00D96890" w:rsidRPr="00594744" w:rsidRDefault="00D96890" w:rsidP="00184096">
      <w:pPr>
        <w:pStyle w:val="Akapitzlist"/>
        <w:numPr>
          <w:ilvl w:val="0"/>
          <w:numId w:val="31"/>
        </w:numPr>
        <w:jc w:val="left"/>
        <w:rPr>
          <w:b/>
          <w:sz w:val="20"/>
          <w:szCs w:val="20"/>
        </w:rPr>
      </w:pPr>
      <w:r w:rsidRPr="00594744">
        <w:rPr>
          <w:b/>
          <w:sz w:val="20"/>
          <w:szCs w:val="20"/>
        </w:rPr>
        <w:t>PODPISY</w:t>
      </w:r>
    </w:p>
    <w:p w:rsidR="00D96890" w:rsidRPr="00AE25BE" w:rsidRDefault="00D96890" w:rsidP="00D96890">
      <w:pPr>
        <w:pStyle w:val="Akapitzlist"/>
        <w:ind w:left="0"/>
        <w:jc w:val="left"/>
        <w:rPr>
          <w:b/>
          <w:sz w:val="20"/>
          <w:szCs w:val="20"/>
        </w:rPr>
      </w:pPr>
      <w:r w:rsidRPr="00AE25BE">
        <w:rPr>
          <w:b/>
          <w:sz w:val="20"/>
          <w:szCs w:val="20"/>
        </w:rPr>
        <w:t>Tabela 2. Podpisy wnioskodawcy(ów).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275"/>
        <w:gridCol w:w="2410"/>
        <w:gridCol w:w="2344"/>
        <w:gridCol w:w="1276"/>
        <w:gridCol w:w="1449"/>
      </w:tblGrid>
      <w:tr w:rsidR="00D96890" w:rsidRPr="003A165F" w:rsidTr="003A165F">
        <w:tc>
          <w:tcPr>
            <w:tcW w:w="534"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Lp.</w:t>
            </w:r>
          </w:p>
        </w:tc>
        <w:tc>
          <w:tcPr>
            <w:tcW w:w="1275"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Nazwa Wykonawcy (Partnera)</w:t>
            </w:r>
          </w:p>
        </w:tc>
        <w:tc>
          <w:tcPr>
            <w:tcW w:w="2410"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Nazwisko i imię osoby upoważnionej do podpisania niniejszej oferty w imieniu Wykonawcy (Partnera)</w:t>
            </w:r>
          </w:p>
        </w:tc>
        <w:tc>
          <w:tcPr>
            <w:tcW w:w="2344"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Podpis osoby upoważnionej do podpisania niniejszej oferty w imieniu Wykonawcy (Partnera)</w:t>
            </w:r>
          </w:p>
        </w:tc>
        <w:tc>
          <w:tcPr>
            <w:tcW w:w="1276"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Pieczęć Wykonawcy (Partnera)</w:t>
            </w:r>
          </w:p>
        </w:tc>
        <w:tc>
          <w:tcPr>
            <w:tcW w:w="1449"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Miejscowość i data</w:t>
            </w:r>
          </w:p>
        </w:tc>
      </w:tr>
      <w:tr w:rsidR="00D96890" w:rsidRPr="003A165F" w:rsidTr="003A165F">
        <w:tc>
          <w:tcPr>
            <w:tcW w:w="534"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1.</w:t>
            </w:r>
          </w:p>
        </w:tc>
        <w:tc>
          <w:tcPr>
            <w:tcW w:w="1275" w:type="dxa"/>
            <w:vAlign w:val="center"/>
          </w:tcPr>
          <w:p w:rsidR="00D96890" w:rsidRPr="003A165F" w:rsidRDefault="00D96890" w:rsidP="003A165F">
            <w:pPr>
              <w:pStyle w:val="Akapitzlist"/>
              <w:spacing w:after="0" w:line="240" w:lineRule="auto"/>
              <w:ind w:left="0"/>
              <w:jc w:val="center"/>
              <w:rPr>
                <w:sz w:val="20"/>
                <w:szCs w:val="20"/>
              </w:rPr>
            </w:pPr>
          </w:p>
        </w:tc>
        <w:tc>
          <w:tcPr>
            <w:tcW w:w="2410" w:type="dxa"/>
            <w:vAlign w:val="center"/>
          </w:tcPr>
          <w:p w:rsidR="00D96890" w:rsidRPr="003A165F" w:rsidRDefault="00D96890" w:rsidP="003A165F">
            <w:pPr>
              <w:pStyle w:val="Akapitzlist"/>
              <w:spacing w:after="0" w:line="240" w:lineRule="auto"/>
              <w:ind w:left="0"/>
              <w:jc w:val="center"/>
              <w:rPr>
                <w:sz w:val="20"/>
                <w:szCs w:val="20"/>
              </w:rPr>
            </w:pPr>
          </w:p>
        </w:tc>
        <w:tc>
          <w:tcPr>
            <w:tcW w:w="2344" w:type="dxa"/>
            <w:vAlign w:val="center"/>
          </w:tcPr>
          <w:p w:rsidR="00D96890" w:rsidRPr="003A165F" w:rsidRDefault="00D96890" w:rsidP="003A165F">
            <w:pPr>
              <w:pStyle w:val="Akapitzlist"/>
              <w:spacing w:after="0" w:line="240" w:lineRule="auto"/>
              <w:ind w:left="0"/>
              <w:jc w:val="center"/>
              <w:rPr>
                <w:sz w:val="20"/>
                <w:szCs w:val="20"/>
              </w:rPr>
            </w:pPr>
          </w:p>
        </w:tc>
        <w:tc>
          <w:tcPr>
            <w:tcW w:w="1276" w:type="dxa"/>
            <w:vAlign w:val="center"/>
          </w:tcPr>
          <w:p w:rsidR="00D96890" w:rsidRPr="003A165F" w:rsidRDefault="00D96890" w:rsidP="003A165F">
            <w:pPr>
              <w:pStyle w:val="Akapitzlist"/>
              <w:spacing w:after="0" w:line="240" w:lineRule="auto"/>
              <w:ind w:left="0"/>
              <w:jc w:val="center"/>
              <w:rPr>
                <w:sz w:val="20"/>
                <w:szCs w:val="20"/>
              </w:rPr>
            </w:pPr>
          </w:p>
        </w:tc>
        <w:tc>
          <w:tcPr>
            <w:tcW w:w="1449" w:type="dxa"/>
            <w:vAlign w:val="center"/>
          </w:tcPr>
          <w:p w:rsidR="00D96890" w:rsidRPr="003A165F" w:rsidRDefault="00D96890" w:rsidP="003A165F">
            <w:pPr>
              <w:pStyle w:val="Akapitzlist"/>
              <w:spacing w:after="0" w:line="240" w:lineRule="auto"/>
              <w:ind w:left="0"/>
              <w:jc w:val="center"/>
              <w:rPr>
                <w:sz w:val="20"/>
                <w:szCs w:val="20"/>
              </w:rPr>
            </w:pPr>
          </w:p>
        </w:tc>
      </w:tr>
      <w:tr w:rsidR="00D96890" w:rsidRPr="003A165F" w:rsidTr="003A165F">
        <w:tc>
          <w:tcPr>
            <w:tcW w:w="534" w:type="dxa"/>
            <w:vAlign w:val="center"/>
          </w:tcPr>
          <w:p w:rsidR="00D96890" w:rsidRPr="003A165F" w:rsidRDefault="00D96890" w:rsidP="003A165F">
            <w:pPr>
              <w:pStyle w:val="Akapitzlist"/>
              <w:spacing w:after="0" w:line="240" w:lineRule="auto"/>
              <w:ind w:left="0"/>
              <w:jc w:val="center"/>
              <w:rPr>
                <w:sz w:val="20"/>
                <w:szCs w:val="20"/>
              </w:rPr>
            </w:pPr>
            <w:r w:rsidRPr="003A165F">
              <w:rPr>
                <w:sz w:val="20"/>
                <w:szCs w:val="20"/>
              </w:rPr>
              <w:t>2.</w:t>
            </w:r>
          </w:p>
        </w:tc>
        <w:tc>
          <w:tcPr>
            <w:tcW w:w="1275" w:type="dxa"/>
            <w:vAlign w:val="center"/>
          </w:tcPr>
          <w:p w:rsidR="00D96890" w:rsidRPr="003A165F" w:rsidRDefault="00D96890" w:rsidP="003A165F">
            <w:pPr>
              <w:pStyle w:val="Akapitzlist"/>
              <w:spacing w:after="0" w:line="240" w:lineRule="auto"/>
              <w:ind w:left="0"/>
              <w:jc w:val="center"/>
              <w:rPr>
                <w:sz w:val="20"/>
                <w:szCs w:val="20"/>
              </w:rPr>
            </w:pPr>
          </w:p>
        </w:tc>
        <w:tc>
          <w:tcPr>
            <w:tcW w:w="2410" w:type="dxa"/>
            <w:vAlign w:val="center"/>
          </w:tcPr>
          <w:p w:rsidR="00D96890" w:rsidRPr="003A165F" w:rsidRDefault="00D96890" w:rsidP="003A165F">
            <w:pPr>
              <w:pStyle w:val="Akapitzlist"/>
              <w:spacing w:after="0" w:line="240" w:lineRule="auto"/>
              <w:ind w:left="0"/>
              <w:jc w:val="center"/>
              <w:rPr>
                <w:sz w:val="20"/>
                <w:szCs w:val="20"/>
              </w:rPr>
            </w:pPr>
          </w:p>
        </w:tc>
        <w:tc>
          <w:tcPr>
            <w:tcW w:w="2344" w:type="dxa"/>
            <w:vAlign w:val="center"/>
          </w:tcPr>
          <w:p w:rsidR="00D96890" w:rsidRPr="003A165F" w:rsidRDefault="00D96890" w:rsidP="003A165F">
            <w:pPr>
              <w:pStyle w:val="Akapitzlist"/>
              <w:spacing w:after="0" w:line="240" w:lineRule="auto"/>
              <w:ind w:left="0"/>
              <w:jc w:val="center"/>
              <w:rPr>
                <w:sz w:val="20"/>
                <w:szCs w:val="20"/>
              </w:rPr>
            </w:pPr>
          </w:p>
        </w:tc>
        <w:tc>
          <w:tcPr>
            <w:tcW w:w="1276" w:type="dxa"/>
            <w:vAlign w:val="center"/>
          </w:tcPr>
          <w:p w:rsidR="00D96890" w:rsidRPr="003A165F" w:rsidRDefault="00D96890" w:rsidP="003A165F">
            <w:pPr>
              <w:pStyle w:val="Akapitzlist"/>
              <w:spacing w:after="0" w:line="240" w:lineRule="auto"/>
              <w:ind w:left="0"/>
              <w:jc w:val="center"/>
              <w:rPr>
                <w:sz w:val="20"/>
                <w:szCs w:val="20"/>
              </w:rPr>
            </w:pPr>
          </w:p>
        </w:tc>
        <w:tc>
          <w:tcPr>
            <w:tcW w:w="1449" w:type="dxa"/>
            <w:vAlign w:val="center"/>
          </w:tcPr>
          <w:p w:rsidR="00D96890" w:rsidRPr="003A165F" w:rsidRDefault="00D96890" w:rsidP="003A165F">
            <w:pPr>
              <w:pStyle w:val="Akapitzlist"/>
              <w:spacing w:after="0" w:line="240" w:lineRule="auto"/>
              <w:ind w:left="0"/>
              <w:jc w:val="center"/>
              <w:rPr>
                <w:sz w:val="20"/>
                <w:szCs w:val="20"/>
              </w:rPr>
            </w:pPr>
          </w:p>
        </w:tc>
      </w:tr>
    </w:tbl>
    <w:p w:rsidR="00445F50" w:rsidRPr="00AE25BE" w:rsidRDefault="00445F50" w:rsidP="00445F50">
      <w:pPr>
        <w:rPr>
          <w:sz w:val="20"/>
          <w:szCs w:val="20"/>
        </w:rPr>
      </w:pPr>
      <w:r>
        <w:rPr>
          <w:b/>
          <w:sz w:val="20"/>
          <w:szCs w:val="20"/>
        </w:rPr>
        <w:lastRenderedPageBreak/>
        <w:t>Załącznik nr 5</w:t>
      </w:r>
      <w:r w:rsidRPr="00AE25BE">
        <w:rPr>
          <w:sz w:val="20"/>
          <w:szCs w:val="20"/>
        </w:rPr>
        <w:t xml:space="preserve"> – </w:t>
      </w:r>
      <w:r>
        <w:rPr>
          <w:sz w:val="20"/>
          <w:szCs w:val="20"/>
        </w:rPr>
        <w:t>Wzór oświadczenia Wykonawcy o akceptacji przez Wykonawcę wzoru umowy zawartego w Części II SIWZ.</w:t>
      </w:r>
    </w:p>
    <w:p w:rsidR="00445F50" w:rsidRPr="00AE25BE" w:rsidRDefault="00445F50" w:rsidP="00445F50">
      <w:pPr>
        <w:rPr>
          <w:sz w:val="20"/>
          <w:szCs w:val="20"/>
        </w:rPr>
      </w:pPr>
    </w:p>
    <w:p w:rsidR="00445F50" w:rsidRPr="00AE25BE" w:rsidRDefault="00445F50" w:rsidP="00445F50">
      <w:pPr>
        <w:jc w:val="center"/>
        <w:rPr>
          <w:sz w:val="20"/>
          <w:szCs w:val="20"/>
        </w:rPr>
      </w:pPr>
      <w:r>
        <w:rPr>
          <w:b/>
          <w:sz w:val="20"/>
          <w:szCs w:val="20"/>
        </w:rPr>
        <w:t>OŚWIADCZENIE</w:t>
      </w:r>
    </w:p>
    <w:p w:rsidR="00445F50" w:rsidRPr="00AE25BE" w:rsidRDefault="00445F50" w:rsidP="00445F50">
      <w:pPr>
        <w:jc w:val="center"/>
        <w:rPr>
          <w:sz w:val="20"/>
          <w:szCs w:val="20"/>
        </w:rPr>
      </w:pPr>
      <w:r w:rsidRPr="00AE25BE">
        <w:rPr>
          <w:sz w:val="20"/>
          <w:szCs w:val="20"/>
        </w:rPr>
        <w:t>DLA PRZETARGU NIEOGRANICZONEGO NA</w:t>
      </w:r>
    </w:p>
    <w:p w:rsidR="00445F50" w:rsidRPr="00AE25BE" w:rsidRDefault="005706D9" w:rsidP="00445F50">
      <w:pPr>
        <w:jc w:val="center"/>
        <w:rPr>
          <w:b/>
          <w:sz w:val="20"/>
          <w:szCs w:val="20"/>
        </w:rPr>
      </w:pPr>
      <w:r w:rsidRPr="005706D9">
        <w:rPr>
          <w:b/>
          <w:sz w:val="20"/>
          <w:szCs w:val="20"/>
        </w:rPr>
        <w:t>Zakup i dostarczenie sprzętu teleinformatycznego i oprogramowania, instalacja i serwisowanie sprzętu dla 30 gospodarstw domowych oraz 2 jednostkom podlegającym gminie (6 lokalizacji)</w:t>
      </w:r>
      <w:r>
        <w:rPr>
          <w:b/>
          <w:sz w:val="20"/>
          <w:szCs w:val="20"/>
        </w:rPr>
        <w:t xml:space="preserve"> w </w:t>
      </w:r>
      <w:r w:rsidR="00445F50" w:rsidRPr="00AE25BE">
        <w:rPr>
          <w:b/>
          <w:sz w:val="20"/>
          <w:szCs w:val="20"/>
        </w:rPr>
        <w:t>ramach projektu pn. „</w:t>
      </w:r>
      <w:r w:rsidR="00B167E7" w:rsidRPr="00B167E7">
        <w:rPr>
          <w:b/>
          <w:sz w:val="20"/>
          <w:szCs w:val="20"/>
        </w:rPr>
        <w:t>Przeciwdziałanie wykluczeni</w:t>
      </w:r>
      <w:r>
        <w:rPr>
          <w:b/>
          <w:sz w:val="20"/>
          <w:szCs w:val="20"/>
        </w:rPr>
        <w:t>u cyfrowemu w gminie Miłakowo w </w:t>
      </w:r>
      <w:r w:rsidR="00B167E7" w:rsidRPr="00B167E7">
        <w:rPr>
          <w:b/>
          <w:sz w:val="20"/>
          <w:szCs w:val="20"/>
        </w:rPr>
        <w:t>w</w:t>
      </w:r>
      <w:r w:rsidR="00B167E7">
        <w:rPr>
          <w:b/>
          <w:sz w:val="20"/>
          <w:szCs w:val="20"/>
        </w:rPr>
        <w:t>ojewództwie warmińsko-mazurskim</w:t>
      </w:r>
      <w:r w:rsidR="00445F50" w:rsidRPr="00AE25BE">
        <w:rPr>
          <w:b/>
          <w:sz w:val="20"/>
          <w:szCs w:val="20"/>
        </w:rPr>
        <w:t>”</w:t>
      </w:r>
    </w:p>
    <w:p w:rsidR="00445F50" w:rsidRPr="00594744" w:rsidRDefault="00445F50" w:rsidP="00184096">
      <w:pPr>
        <w:pStyle w:val="Akapitzlist"/>
        <w:numPr>
          <w:ilvl w:val="0"/>
          <w:numId w:val="32"/>
        </w:numPr>
        <w:jc w:val="left"/>
        <w:rPr>
          <w:b/>
          <w:sz w:val="20"/>
          <w:szCs w:val="20"/>
        </w:rPr>
      </w:pPr>
      <w:r w:rsidRPr="00594744">
        <w:rPr>
          <w:b/>
          <w:sz w:val="20"/>
          <w:szCs w:val="20"/>
        </w:rPr>
        <w:t>ZAMAWIAJĄCY:</w:t>
      </w:r>
    </w:p>
    <w:p w:rsidR="00445F50" w:rsidRPr="00AE25BE" w:rsidRDefault="00445F50" w:rsidP="00445F50">
      <w:pPr>
        <w:pStyle w:val="Akapitzlist"/>
        <w:jc w:val="left"/>
        <w:rPr>
          <w:sz w:val="20"/>
          <w:szCs w:val="20"/>
        </w:rPr>
      </w:pPr>
      <w:r w:rsidRPr="00AE25BE">
        <w:rPr>
          <w:sz w:val="20"/>
          <w:szCs w:val="20"/>
        </w:rPr>
        <w:t>Gmina Miłakowo</w:t>
      </w:r>
    </w:p>
    <w:p w:rsidR="00445F50" w:rsidRPr="00AE25BE" w:rsidRDefault="000B0E78" w:rsidP="00445F50">
      <w:pPr>
        <w:pStyle w:val="Akapitzlist"/>
        <w:jc w:val="left"/>
        <w:rPr>
          <w:sz w:val="20"/>
          <w:szCs w:val="20"/>
        </w:rPr>
      </w:pPr>
      <w:r>
        <w:rPr>
          <w:sz w:val="20"/>
          <w:szCs w:val="20"/>
        </w:rPr>
        <w:t>u</w:t>
      </w:r>
      <w:r w:rsidR="00445F50" w:rsidRPr="00AE25BE">
        <w:rPr>
          <w:sz w:val="20"/>
          <w:szCs w:val="20"/>
        </w:rPr>
        <w:t>l. Olsztyńska 16</w:t>
      </w:r>
    </w:p>
    <w:p w:rsidR="00445F50" w:rsidRPr="00AE25BE" w:rsidRDefault="00445F50" w:rsidP="00445F50">
      <w:pPr>
        <w:pStyle w:val="Akapitzlist"/>
        <w:jc w:val="left"/>
        <w:rPr>
          <w:sz w:val="20"/>
          <w:szCs w:val="20"/>
        </w:rPr>
      </w:pPr>
      <w:r w:rsidRPr="00AE25BE">
        <w:rPr>
          <w:sz w:val="20"/>
          <w:szCs w:val="20"/>
        </w:rPr>
        <w:t>14-310 Miłakowo</w:t>
      </w:r>
    </w:p>
    <w:p w:rsidR="00445F50" w:rsidRPr="00594744" w:rsidRDefault="00445F50" w:rsidP="00184096">
      <w:pPr>
        <w:pStyle w:val="Akapitzlist"/>
        <w:numPr>
          <w:ilvl w:val="0"/>
          <w:numId w:val="32"/>
        </w:numPr>
        <w:jc w:val="left"/>
        <w:rPr>
          <w:b/>
          <w:sz w:val="20"/>
          <w:szCs w:val="20"/>
        </w:rPr>
      </w:pPr>
      <w:r w:rsidRPr="00594744">
        <w:rPr>
          <w:b/>
          <w:sz w:val="20"/>
          <w:szCs w:val="20"/>
        </w:rPr>
        <w:t>WYKONAWCA:</w:t>
      </w:r>
    </w:p>
    <w:p w:rsidR="00445F50" w:rsidRPr="00AE25BE" w:rsidRDefault="00445F50" w:rsidP="00445F50">
      <w:pPr>
        <w:pStyle w:val="Akapitzlist"/>
        <w:ind w:left="360"/>
        <w:rPr>
          <w:sz w:val="20"/>
          <w:szCs w:val="20"/>
        </w:rPr>
      </w:pPr>
      <w:r w:rsidRPr="00AE25BE">
        <w:rPr>
          <w:sz w:val="20"/>
          <w:szCs w:val="20"/>
        </w:rPr>
        <w:t>Niniejsza oferta zostaje złożona przez osoby/podmioty wymienione w tabeli 1.</w:t>
      </w:r>
    </w:p>
    <w:p w:rsidR="00445F50" w:rsidRPr="00AE25BE" w:rsidRDefault="00445F50" w:rsidP="00445F50">
      <w:pPr>
        <w:pStyle w:val="Akapitzlist"/>
        <w:ind w:left="360"/>
        <w:jc w:val="left"/>
        <w:rPr>
          <w:b/>
          <w:sz w:val="20"/>
          <w:szCs w:val="20"/>
        </w:rPr>
      </w:pPr>
      <w:r w:rsidRPr="00AE25BE">
        <w:rPr>
          <w:b/>
          <w:sz w:val="20"/>
          <w:szCs w:val="20"/>
        </w:rPr>
        <w:t>Tabela 1. Lista wykonawców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394"/>
        <w:gridCol w:w="3793"/>
      </w:tblGrid>
      <w:tr w:rsidR="00445F50" w:rsidRPr="003A165F" w:rsidTr="003A165F">
        <w:tc>
          <w:tcPr>
            <w:tcW w:w="741" w:type="dxa"/>
          </w:tcPr>
          <w:p w:rsidR="00445F50" w:rsidRPr="003A165F" w:rsidRDefault="00445F50" w:rsidP="003A165F">
            <w:pPr>
              <w:pStyle w:val="Akapitzlist"/>
              <w:spacing w:after="0" w:line="240" w:lineRule="auto"/>
              <w:ind w:left="0"/>
              <w:jc w:val="left"/>
              <w:rPr>
                <w:b/>
                <w:sz w:val="20"/>
                <w:szCs w:val="20"/>
              </w:rPr>
            </w:pPr>
            <w:r w:rsidRPr="003A165F">
              <w:rPr>
                <w:b/>
                <w:sz w:val="20"/>
                <w:szCs w:val="20"/>
              </w:rPr>
              <w:t>Lp.</w:t>
            </w:r>
          </w:p>
        </w:tc>
        <w:tc>
          <w:tcPr>
            <w:tcW w:w="4394" w:type="dxa"/>
          </w:tcPr>
          <w:p w:rsidR="00445F50" w:rsidRPr="003A165F" w:rsidRDefault="00445F50" w:rsidP="003A165F">
            <w:pPr>
              <w:pStyle w:val="Akapitzlist"/>
              <w:spacing w:after="0" w:line="240" w:lineRule="auto"/>
              <w:ind w:left="0"/>
              <w:jc w:val="left"/>
              <w:rPr>
                <w:b/>
                <w:sz w:val="20"/>
                <w:szCs w:val="20"/>
              </w:rPr>
            </w:pPr>
            <w:r w:rsidRPr="003A165F">
              <w:rPr>
                <w:b/>
                <w:sz w:val="20"/>
                <w:szCs w:val="20"/>
              </w:rPr>
              <w:t>Nazwa wykonawcy(ów)</w:t>
            </w:r>
          </w:p>
        </w:tc>
        <w:tc>
          <w:tcPr>
            <w:tcW w:w="3793" w:type="dxa"/>
          </w:tcPr>
          <w:p w:rsidR="00445F50" w:rsidRPr="003A165F" w:rsidRDefault="00445F50" w:rsidP="003A165F">
            <w:pPr>
              <w:pStyle w:val="Akapitzlist"/>
              <w:spacing w:after="0" w:line="240" w:lineRule="auto"/>
              <w:ind w:left="0"/>
              <w:jc w:val="left"/>
              <w:rPr>
                <w:b/>
                <w:sz w:val="20"/>
                <w:szCs w:val="20"/>
              </w:rPr>
            </w:pPr>
            <w:r w:rsidRPr="003A165F">
              <w:rPr>
                <w:b/>
                <w:sz w:val="20"/>
                <w:szCs w:val="20"/>
              </w:rPr>
              <w:t>Adres wykonawcy</w:t>
            </w:r>
          </w:p>
        </w:tc>
      </w:tr>
      <w:tr w:rsidR="00445F50" w:rsidRPr="003A165F" w:rsidTr="003A165F">
        <w:trPr>
          <w:trHeight w:val="589"/>
        </w:trPr>
        <w:tc>
          <w:tcPr>
            <w:tcW w:w="741" w:type="dxa"/>
          </w:tcPr>
          <w:p w:rsidR="00445F50" w:rsidRPr="003A165F" w:rsidRDefault="00445F50" w:rsidP="003A165F">
            <w:pPr>
              <w:pStyle w:val="Akapitzlist"/>
              <w:spacing w:after="0" w:line="240" w:lineRule="auto"/>
              <w:ind w:left="0"/>
              <w:jc w:val="left"/>
              <w:rPr>
                <w:sz w:val="20"/>
                <w:szCs w:val="20"/>
              </w:rPr>
            </w:pPr>
            <w:r w:rsidRPr="003A165F">
              <w:rPr>
                <w:sz w:val="20"/>
                <w:szCs w:val="20"/>
              </w:rPr>
              <w:t>1.</w:t>
            </w:r>
          </w:p>
        </w:tc>
        <w:tc>
          <w:tcPr>
            <w:tcW w:w="4394" w:type="dxa"/>
          </w:tcPr>
          <w:p w:rsidR="00445F50" w:rsidRPr="003A165F" w:rsidRDefault="00445F50" w:rsidP="003A165F">
            <w:pPr>
              <w:pStyle w:val="Akapitzlist"/>
              <w:spacing w:after="0" w:line="240" w:lineRule="auto"/>
              <w:ind w:left="0"/>
              <w:jc w:val="left"/>
              <w:rPr>
                <w:b/>
                <w:sz w:val="20"/>
                <w:szCs w:val="20"/>
              </w:rPr>
            </w:pPr>
          </w:p>
        </w:tc>
        <w:tc>
          <w:tcPr>
            <w:tcW w:w="3793" w:type="dxa"/>
          </w:tcPr>
          <w:p w:rsidR="00445F50" w:rsidRPr="003A165F" w:rsidRDefault="00445F50" w:rsidP="003A165F">
            <w:pPr>
              <w:pStyle w:val="Akapitzlist"/>
              <w:spacing w:after="0" w:line="240" w:lineRule="auto"/>
              <w:ind w:left="0"/>
              <w:jc w:val="left"/>
              <w:rPr>
                <w:b/>
                <w:sz w:val="20"/>
                <w:szCs w:val="20"/>
              </w:rPr>
            </w:pPr>
          </w:p>
        </w:tc>
      </w:tr>
      <w:tr w:rsidR="00445F50" w:rsidRPr="003A165F" w:rsidTr="003A165F">
        <w:trPr>
          <w:trHeight w:val="554"/>
        </w:trPr>
        <w:tc>
          <w:tcPr>
            <w:tcW w:w="741" w:type="dxa"/>
          </w:tcPr>
          <w:p w:rsidR="00445F50" w:rsidRPr="003A165F" w:rsidRDefault="00445F50" w:rsidP="003A165F">
            <w:pPr>
              <w:pStyle w:val="Akapitzlist"/>
              <w:spacing w:after="0" w:line="240" w:lineRule="auto"/>
              <w:ind w:left="0"/>
              <w:jc w:val="left"/>
              <w:rPr>
                <w:sz w:val="20"/>
                <w:szCs w:val="20"/>
              </w:rPr>
            </w:pPr>
            <w:r w:rsidRPr="003A165F">
              <w:rPr>
                <w:sz w:val="20"/>
                <w:szCs w:val="20"/>
              </w:rPr>
              <w:t>2.</w:t>
            </w:r>
          </w:p>
        </w:tc>
        <w:tc>
          <w:tcPr>
            <w:tcW w:w="4394" w:type="dxa"/>
          </w:tcPr>
          <w:p w:rsidR="00445F50" w:rsidRPr="003A165F" w:rsidRDefault="00445F50" w:rsidP="003A165F">
            <w:pPr>
              <w:pStyle w:val="Akapitzlist"/>
              <w:spacing w:after="0" w:line="240" w:lineRule="auto"/>
              <w:ind w:left="0"/>
              <w:jc w:val="left"/>
              <w:rPr>
                <w:b/>
                <w:sz w:val="20"/>
                <w:szCs w:val="20"/>
              </w:rPr>
            </w:pPr>
          </w:p>
        </w:tc>
        <w:tc>
          <w:tcPr>
            <w:tcW w:w="3793" w:type="dxa"/>
          </w:tcPr>
          <w:p w:rsidR="00445F50" w:rsidRPr="003A165F" w:rsidRDefault="00445F50" w:rsidP="003A165F">
            <w:pPr>
              <w:pStyle w:val="Akapitzlist"/>
              <w:spacing w:after="0" w:line="240" w:lineRule="auto"/>
              <w:ind w:left="0"/>
              <w:jc w:val="left"/>
              <w:rPr>
                <w:b/>
                <w:sz w:val="20"/>
                <w:szCs w:val="20"/>
              </w:rPr>
            </w:pPr>
          </w:p>
        </w:tc>
      </w:tr>
    </w:tbl>
    <w:p w:rsidR="00445F50" w:rsidRDefault="00445F50" w:rsidP="00445F50">
      <w:pPr>
        <w:pStyle w:val="Akapitzlist"/>
        <w:ind w:left="360"/>
        <w:jc w:val="left"/>
        <w:rPr>
          <w:sz w:val="20"/>
          <w:szCs w:val="20"/>
        </w:rPr>
      </w:pPr>
    </w:p>
    <w:p w:rsidR="009B7182" w:rsidRDefault="009B7182" w:rsidP="009B7182">
      <w:pPr>
        <w:pStyle w:val="Akapitzlist"/>
        <w:ind w:left="0"/>
        <w:jc w:val="center"/>
        <w:rPr>
          <w:sz w:val="20"/>
          <w:szCs w:val="20"/>
        </w:rPr>
      </w:pPr>
      <w:r w:rsidRPr="009B7182">
        <w:rPr>
          <w:b/>
          <w:sz w:val="20"/>
          <w:szCs w:val="20"/>
        </w:rPr>
        <w:t>OŚWIADCZAM(Y), ŻE</w:t>
      </w:r>
      <w:r>
        <w:rPr>
          <w:b/>
          <w:sz w:val="20"/>
          <w:szCs w:val="20"/>
        </w:rPr>
        <w:t>:</w:t>
      </w:r>
    </w:p>
    <w:p w:rsidR="009B7182" w:rsidRDefault="009B7182" w:rsidP="00184096">
      <w:pPr>
        <w:pStyle w:val="Akapitzlist"/>
        <w:numPr>
          <w:ilvl w:val="0"/>
          <w:numId w:val="24"/>
        </w:numPr>
        <w:rPr>
          <w:sz w:val="20"/>
          <w:szCs w:val="20"/>
        </w:rPr>
      </w:pPr>
      <w:r>
        <w:rPr>
          <w:sz w:val="20"/>
          <w:szCs w:val="20"/>
        </w:rPr>
        <w:t>Akceptuję bez zastrzeżeń wzór umowy przedstawiony w Części II SIWZ;</w:t>
      </w:r>
    </w:p>
    <w:p w:rsidR="009B7182" w:rsidRDefault="009B7182" w:rsidP="00184096">
      <w:pPr>
        <w:pStyle w:val="Akapitzlist"/>
        <w:numPr>
          <w:ilvl w:val="0"/>
          <w:numId w:val="24"/>
        </w:numPr>
        <w:rPr>
          <w:sz w:val="20"/>
          <w:szCs w:val="20"/>
        </w:rPr>
      </w:pPr>
      <w:r>
        <w:rPr>
          <w:sz w:val="20"/>
          <w:szCs w:val="20"/>
        </w:rPr>
        <w:t xml:space="preserve">Umowę zobowiązuję się zawrzeć w miejscu i terminie, jakie zostaną wskazane przez </w:t>
      </w:r>
      <w:proofErr w:type="spellStart"/>
      <w:r>
        <w:rPr>
          <w:sz w:val="20"/>
          <w:szCs w:val="20"/>
        </w:rPr>
        <w:t>Zamawiajacego</w:t>
      </w:r>
      <w:proofErr w:type="spellEnd"/>
      <w:r>
        <w:rPr>
          <w:sz w:val="20"/>
          <w:szCs w:val="20"/>
        </w:rPr>
        <w:t>.</w:t>
      </w:r>
    </w:p>
    <w:p w:rsidR="009B7182" w:rsidRPr="009B7182" w:rsidRDefault="009B7182" w:rsidP="009B7182">
      <w:pPr>
        <w:pStyle w:val="Akapitzlist"/>
        <w:ind w:left="1440"/>
        <w:rPr>
          <w:sz w:val="20"/>
          <w:szCs w:val="20"/>
        </w:rPr>
      </w:pPr>
    </w:p>
    <w:p w:rsidR="00445F50" w:rsidRPr="00594744" w:rsidRDefault="00445F50" w:rsidP="00184096">
      <w:pPr>
        <w:pStyle w:val="Akapitzlist"/>
        <w:numPr>
          <w:ilvl w:val="0"/>
          <w:numId w:val="32"/>
        </w:numPr>
        <w:jc w:val="left"/>
        <w:rPr>
          <w:b/>
          <w:sz w:val="20"/>
          <w:szCs w:val="20"/>
        </w:rPr>
      </w:pPr>
      <w:r w:rsidRPr="00594744">
        <w:rPr>
          <w:b/>
          <w:sz w:val="20"/>
          <w:szCs w:val="20"/>
        </w:rPr>
        <w:t>PODPISY</w:t>
      </w:r>
    </w:p>
    <w:p w:rsidR="00445F50" w:rsidRPr="00AE25BE" w:rsidRDefault="00445F50" w:rsidP="00445F50">
      <w:pPr>
        <w:pStyle w:val="Akapitzlist"/>
        <w:ind w:left="0"/>
        <w:jc w:val="left"/>
        <w:rPr>
          <w:b/>
          <w:sz w:val="20"/>
          <w:szCs w:val="20"/>
        </w:rPr>
      </w:pPr>
      <w:r w:rsidRPr="00AE25BE">
        <w:rPr>
          <w:b/>
          <w:sz w:val="20"/>
          <w:szCs w:val="20"/>
        </w:rPr>
        <w:t>Tabela 2. Podpisy wnioskodawcy(ów).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275"/>
        <w:gridCol w:w="2410"/>
        <w:gridCol w:w="2344"/>
        <w:gridCol w:w="1276"/>
        <w:gridCol w:w="1449"/>
      </w:tblGrid>
      <w:tr w:rsidR="00445F50" w:rsidRPr="003A165F" w:rsidTr="003A165F">
        <w:tc>
          <w:tcPr>
            <w:tcW w:w="534"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Lp.</w:t>
            </w:r>
          </w:p>
        </w:tc>
        <w:tc>
          <w:tcPr>
            <w:tcW w:w="1275"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Nazwa Wykonawcy (Partnera)</w:t>
            </w:r>
          </w:p>
        </w:tc>
        <w:tc>
          <w:tcPr>
            <w:tcW w:w="2410"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Nazwisko i imię osoby upoważnionej do podpisania niniejszej oferty w imieniu Wykonawcy (Partnera)</w:t>
            </w:r>
          </w:p>
        </w:tc>
        <w:tc>
          <w:tcPr>
            <w:tcW w:w="2344"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Podpis osoby upoważnionej do podpisania niniejszej oferty w imieniu Wykonawcy (Partnera)</w:t>
            </w:r>
          </w:p>
        </w:tc>
        <w:tc>
          <w:tcPr>
            <w:tcW w:w="1276"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Pieczęć Wykonawcy (Partnera)</w:t>
            </w:r>
          </w:p>
        </w:tc>
        <w:tc>
          <w:tcPr>
            <w:tcW w:w="1449"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Miejscowość i data</w:t>
            </w:r>
          </w:p>
        </w:tc>
      </w:tr>
      <w:tr w:rsidR="00445F50" w:rsidRPr="003A165F" w:rsidTr="003A165F">
        <w:tc>
          <w:tcPr>
            <w:tcW w:w="534"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1.</w:t>
            </w:r>
          </w:p>
        </w:tc>
        <w:tc>
          <w:tcPr>
            <w:tcW w:w="1275" w:type="dxa"/>
            <w:vAlign w:val="center"/>
          </w:tcPr>
          <w:p w:rsidR="00445F50" w:rsidRPr="003A165F" w:rsidRDefault="00445F50" w:rsidP="003A165F">
            <w:pPr>
              <w:pStyle w:val="Akapitzlist"/>
              <w:spacing w:after="0" w:line="240" w:lineRule="auto"/>
              <w:ind w:left="0"/>
              <w:jc w:val="center"/>
              <w:rPr>
                <w:sz w:val="20"/>
                <w:szCs w:val="20"/>
              </w:rPr>
            </w:pPr>
          </w:p>
        </w:tc>
        <w:tc>
          <w:tcPr>
            <w:tcW w:w="2410" w:type="dxa"/>
            <w:vAlign w:val="center"/>
          </w:tcPr>
          <w:p w:rsidR="00445F50" w:rsidRPr="003A165F" w:rsidRDefault="00445F50" w:rsidP="003A165F">
            <w:pPr>
              <w:pStyle w:val="Akapitzlist"/>
              <w:spacing w:after="0" w:line="240" w:lineRule="auto"/>
              <w:ind w:left="0"/>
              <w:jc w:val="center"/>
              <w:rPr>
                <w:sz w:val="20"/>
                <w:szCs w:val="20"/>
              </w:rPr>
            </w:pPr>
          </w:p>
        </w:tc>
        <w:tc>
          <w:tcPr>
            <w:tcW w:w="2344" w:type="dxa"/>
            <w:vAlign w:val="center"/>
          </w:tcPr>
          <w:p w:rsidR="00445F50" w:rsidRPr="003A165F" w:rsidRDefault="00445F50" w:rsidP="003A165F">
            <w:pPr>
              <w:pStyle w:val="Akapitzlist"/>
              <w:spacing w:after="0" w:line="240" w:lineRule="auto"/>
              <w:ind w:left="0"/>
              <w:jc w:val="center"/>
              <w:rPr>
                <w:sz w:val="20"/>
                <w:szCs w:val="20"/>
              </w:rPr>
            </w:pPr>
          </w:p>
        </w:tc>
        <w:tc>
          <w:tcPr>
            <w:tcW w:w="1276" w:type="dxa"/>
            <w:vAlign w:val="center"/>
          </w:tcPr>
          <w:p w:rsidR="00445F50" w:rsidRPr="003A165F" w:rsidRDefault="00445F50" w:rsidP="003A165F">
            <w:pPr>
              <w:pStyle w:val="Akapitzlist"/>
              <w:spacing w:after="0" w:line="240" w:lineRule="auto"/>
              <w:ind w:left="0"/>
              <w:jc w:val="center"/>
              <w:rPr>
                <w:sz w:val="20"/>
                <w:szCs w:val="20"/>
              </w:rPr>
            </w:pPr>
          </w:p>
        </w:tc>
        <w:tc>
          <w:tcPr>
            <w:tcW w:w="1449" w:type="dxa"/>
            <w:vAlign w:val="center"/>
          </w:tcPr>
          <w:p w:rsidR="00445F50" w:rsidRPr="003A165F" w:rsidRDefault="00445F50" w:rsidP="003A165F">
            <w:pPr>
              <w:pStyle w:val="Akapitzlist"/>
              <w:spacing w:after="0" w:line="240" w:lineRule="auto"/>
              <w:ind w:left="0"/>
              <w:jc w:val="center"/>
              <w:rPr>
                <w:sz w:val="20"/>
                <w:szCs w:val="20"/>
              </w:rPr>
            </w:pPr>
          </w:p>
        </w:tc>
      </w:tr>
      <w:tr w:rsidR="00445F50" w:rsidRPr="003A165F" w:rsidTr="003A165F">
        <w:tc>
          <w:tcPr>
            <w:tcW w:w="534" w:type="dxa"/>
            <w:vAlign w:val="center"/>
          </w:tcPr>
          <w:p w:rsidR="00445F50" w:rsidRPr="003A165F" w:rsidRDefault="00445F50" w:rsidP="003A165F">
            <w:pPr>
              <w:pStyle w:val="Akapitzlist"/>
              <w:spacing w:after="0" w:line="240" w:lineRule="auto"/>
              <w:ind w:left="0"/>
              <w:jc w:val="center"/>
              <w:rPr>
                <w:sz w:val="20"/>
                <w:szCs w:val="20"/>
              </w:rPr>
            </w:pPr>
            <w:r w:rsidRPr="003A165F">
              <w:rPr>
                <w:sz w:val="20"/>
                <w:szCs w:val="20"/>
              </w:rPr>
              <w:t>2.</w:t>
            </w:r>
          </w:p>
        </w:tc>
        <w:tc>
          <w:tcPr>
            <w:tcW w:w="1275" w:type="dxa"/>
            <w:vAlign w:val="center"/>
          </w:tcPr>
          <w:p w:rsidR="00445F50" w:rsidRPr="003A165F" w:rsidRDefault="00445F50" w:rsidP="003A165F">
            <w:pPr>
              <w:pStyle w:val="Akapitzlist"/>
              <w:spacing w:after="0" w:line="240" w:lineRule="auto"/>
              <w:ind w:left="0"/>
              <w:jc w:val="center"/>
              <w:rPr>
                <w:sz w:val="20"/>
                <w:szCs w:val="20"/>
              </w:rPr>
            </w:pPr>
          </w:p>
        </w:tc>
        <w:tc>
          <w:tcPr>
            <w:tcW w:w="2410" w:type="dxa"/>
            <w:vAlign w:val="center"/>
          </w:tcPr>
          <w:p w:rsidR="00445F50" w:rsidRPr="003A165F" w:rsidRDefault="00445F50" w:rsidP="003A165F">
            <w:pPr>
              <w:pStyle w:val="Akapitzlist"/>
              <w:spacing w:after="0" w:line="240" w:lineRule="auto"/>
              <w:ind w:left="0"/>
              <w:jc w:val="center"/>
              <w:rPr>
                <w:sz w:val="20"/>
                <w:szCs w:val="20"/>
              </w:rPr>
            </w:pPr>
          </w:p>
        </w:tc>
        <w:tc>
          <w:tcPr>
            <w:tcW w:w="2344" w:type="dxa"/>
            <w:vAlign w:val="center"/>
          </w:tcPr>
          <w:p w:rsidR="00445F50" w:rsidRPr="003A165F" w:rsidRDefault="00445F50" w:rsidP="003A165F">
            <w:pPr>
              <w:pStyle w:val="Akapitzlist"/>
              <w:spacing w:after="0" w:line="240" w:lineRule="auto"/>
              <w:ind w:left="0"/>
              <w:jc w:val="center"/>
              <w:rPr>
                <w:sz w:val="20"/>
                <w:szCs w:val="20"/>
              </w:rPr>
            </w:pPr>
          </w:p>
        </w:tc>
        <w:tc>
          <w:tcPr>
            <w:tcW w:w="1276" w:type="dxa"/>
            <w:vAlign w:val="center"/>
          </w:tcPr>
          <w:p w:rsidR="00445F50" w:rsidRPr="003A165F" w:rsidRDefault="00445F50" w:rsidP="003A165F">
            <w:pPr>
              <w:pStyle w:val="Akapitzlist"/>
              <w:spacing w:after="0" w:line="240" w:lineRule="auto"/>
              <w:ind w:left="0"/>
              <w:jc w:val="center"/>
              <w:rPr>
                <w:sz w:val="20"/>
                <w:szCs w:val="20"/>
              </w:rPr>
            </w:pPr>
          </w:p>
        </w:tc>
        <w:tc>
          <w:tcPr>
            <w:tcW w:w="1449" w:type="dxa"/>
            <w:vAlign w:val="center"/>
          </w:tcPr>
          <w:p w:rsidR="00445F50" w:rsidRPr="003A165F" w:rsidRDefault="00445F50" w:rsidP="003A165F">
            <w:pPr>
              <w:pStyle w:val="Akapitzlist"/>
              <w:spacing w:after="0" w:line="240" w:lineRule="auto"/>
              <w:ind w:left="0"/>
              <w:jc w:val="center"/>
              <w:rPr>
                <w:sz w:val="20"/>
                <w:szCs w:val="20"/>
              </w:rPr>
            </w:pPr>
          </w:p>
        </w:tc>
      </w:tr>
    </w:tbl>
    <w:p w:rsidR="00445F50" w:rsidRDefault="00445F50" w:rsidP="00445F50">
      <w:pPr>
        <w:pStyle w:val="Akapitzlist"/>
        <w:ind w:left="0"/>
        <w:jc w:val="left"/>
        <w:rPr>
          <w:b/>
          <w:sz w:val="20"/>
          <w:szCs w:val="20"/>
        </w:rPr>
      </w:pPr>
    </w:p>
    <w:p w:rsidR="009B7182" w:rsidRPr="00AE25BE" w:rsidRDefault="009B7182" w:rsidP="00F41CF1">
      <w:pPr>
        <w:rPr>
          <w:sz w:val="20"/>
          <w:szCs w:val="20"/>
        </w:rPr>
      </w:pPr>
      <w:r>
        <w:rPr>
          <w:sz w:val="20"/>
          <w:szCs w:val="20"/>
        </w:rPr>
        <w:br w:type="page"/>
      </w:r>
      <w:r>
        <w:rPr>
          <w:b/>
          <w:sz w:val="20"/>
          <w:szCs w:val="20"/>
        </w:rPr>
        <w:lastRenderedPageBreak/>
        <w:t>Załącznik nr 6</w:t>
      </w:r>
      <w:r w:rsidRPr="00AE25BE">
        <w:rPr>
          <w:sz w:val="20"/>
          <w:szCs w:val="20"/>
        </w:rPr>
        <w:t xml:space="preserve"> – </w:t>
      </w:r>
      <w:r>
        <w:rPr>
          <w:sz w:val="20"/>
          <w:szCs w:val="20"/>
        </w:rPr>
        <w:t xml:space="preserve">Wzór oświadczenia, na podstawie art. 96 ust. 4 </w:t>
      </w:r>
      <w:proofErr w:type="spellStart"/>
      <w:r>
        <w:rPr>
          <w:sz w:val="20"/>
          <w:szCs w:val="20"/>
        </w:rPr>
        <w:t>u.p.z.p</w:t>
      </w:r>
      <w:proofErr w:type="spellEnd"/>
      <w:r>
        <w:rPr>
          <w:sz w:val="20"/>
          <w:szCs w:val="20"/>
        </w:rPr>
        <w:t>. o nieujawnianiu informacji stanowiących tajemnicę przedsiębiorstwa w rozumieniu przepisów o zwalczaniu nieuczciwej konkurencji.</w:t>
      </w:r>
    </w:p>
    <w:p w:rsidR="009B7182" w:rsidRPr="00AE25BE" w:rsidRDefault="009B7182" w:rsidP="009B7182">
      <w:pPr>
        <w:jc w:val="center"/>
        <w:rPr>
          <w:sz w:val="20"/>
          <w:szCs w:val="20"/>
        </w:rPr>
      </w:pPr>
      <w:r>
        <w:rPr>
          <w:b/>
          <w:sz w:val="20"/>
          <w:szCs w:val="20"/>
        </w:rPr>
        <w:t>OŚWIADCZENIE</w:t>
      </w:r>
    </w:p>
    <w:p w:rsidR="009B7182" w:rsidRPr="00AE25BE" w:rsidRDefault="009B7182" w:rsidP="009B7182">
      <w:pPr>
        <w:jc w:val="center"/>
        <w:rPr>
          <w:sz w:val="20"/>
          <w:szCs w:val="20"/>
        </w:rPr>
      </w:pPr>
      <w:r w:rsidRPr="00AE25BE">
        <w:rPr>
          <w:sz w:val="20"/>
          <w:szCs w:val="20"/>
        </w:rPr>
        <w:t>DLA PRZETARGU NIEOGRANICZONEGO NA</w:t>
      </w:r>
    </w:p>
    <w:p w:rsidR="009B7182" w:rsidRPr="00AE25BE" w:rsidRDefault="00D618C2" w:rsidP="009B7182">
      <w:pPr>
        <w:jc w:val="center"/>
        <w:rPr>
          <w:b/>
          <w:sz w:val="20"/>
          <w:szCs w:val="20"/>
        </w:rPr>
      </w:pPr>
      <w:r w:rsidRPr="00D618C2">
        <w:rPr>
          <w:b/>
          <w:sz w:val="20"/>
          <w:szCs w:val="20"/>
        </w:rPr>
        <w:t>Zakup i dostarczenie sprzętu teleinformatycznego i oprogramowania, instalacja i serwisowanie sprzętu dla 30 gospodarstw domowych oraz 2 jednostkom podlegającym gminie (6 lokalizacji)</w:t>
      </w:r>
      <w:r>
        <w:rPr>
          <w:b/>
          <w:sz w:val="20"/>
          <w:szCs w:val="20"/>
        </w:rPr>
        <w:t xml:space="preserve"> w </w:t>
      </w:r>
      <w:r w:rsidR="009B7182" w:rsidRPr="00AE25BE">
        <w:rPr>
          <w:b/>
          <w:sz w:val="20"/>
          <w:szCs w:val="20"/>
        </w:rPr>
        <w:t>ramach projektu pn. „</w:t>
      </w:r>
      <w:r w:rsidR="00B167E7" w:rsidRPr="00B167E7">
        <w:rPr>
          <w:b/>
          <w:sz w:val="20"/>
          <w:szCs w:val="20"/>
        </w:rPr>
        <w:t>Przeciwdziałanie wykluczeni</w:t>
      </w:r>
      <w:r>
        <w:rPr>
          <w:b/>
          <w:sz w:val="20"/>
          <w:szCs w:val="20"/>
        </w:rPr>
        <w:t>u cyfrowemu w gminie Miłakowo w </w:t>
      </w:r>
      <w:r w:rsidR="00B167E7" w:rsidRPr="00B167E7">
        <w:rPr>
          <w:b/>
          <w:sz w:val="20"/>
          <w:szCs w:val="20"/>
        </w:rPr>
        <w:t>województw</w:t>
      </w:r>
      <w:r w:rsidR="00B167E7">
        <w:rPr>
          <w:b/>
          <w:sz w:val="20"/>
          <w:szCs w:val="20"/>
        </w:rPr>
        <w:t>ie warmińsko-mazurskim</w:t>
      </w:r>
      <w:r w:rsidR="009B7182" w:rsidRPr="00AE25BE">
        <w:rPr>
          <w:b/>
          <w:sz w:val="20"/>
          <w:szCs w:val="20"/>
        </w:rPr>
        <w:t>”</w:t>
      </w:r>
    </w:p>
    <w:p w:rsidR="009B7182" w:rsidRPr="00594744" w:rsidRDefault="009B7182" w:rsidP="00184096">
      <w:pPr>
        <w:pStyle w:val="Akapitzlist"/>
        <w:numPr>
          <w:ilvl w:val="0"/>
          <w:numId w:val="33"/>
        </w:numPr>
        <w:jc w:val="left"/>
        <w:rPr>
          <w:b/>
          <w:sz w:val="20"/>
          <w:szCs w:val="20"/>
        </w:rPr>
      </w:pPr>
      <w:r w:rsidRPr="00594744">
        <w:rPr>
          <w:b/>
          <w:sz w:val="20"/>
          <w:szCs w:val="20"/>
        </w:rPr>
        <w:t>ZAMAWIAJĄCY:</w:t>
      </w:r>
    </w:p>
    <w:p w:rsidR="009B7182" w:rsidRPr="00AE25BE" w:rsidRDefault="009B7182" w:rsidP="009B7182">
      <w:pPr>
        <w:pStyle w:val="Akapitzlist"/>
        <w:jc w:val="left"/>
        <w:rPr>
          <w:sz w:val="20"/>
          <w:szCs w:val="20"/>
        </w:rPr>
      </w:pPr>
      <w:r w:rsidRPr="00AE25BE">
        <w:rPr>
          <w:sz w:val="20"/>
          <w:szCs w:val="20"/>
        </w:rPr>
        <w:t>Gmina Miłakowo</w:t>
      </w:r>
    </w:p>
    <w:p w:rsidR="009B7182" w:rsidRPr="00AE25BE" w:rsidRDefault="00F41CF1" w:rsidP="009B7182">
      <w:pPr>
        <w:pStyle w:val="Akapitzlist"/>
        <w:jc w:val="left"/>
        <w:rPr>
          <w:sz w:val="20"/>
          <w:szCs w:val="20"/>
        </w:rPr>
      </w:pPr>
      <w:r>
        <w:rPr>
          <w:sz w:val="20"/>
          <w:szCs w:val="20"/>
        </w:rPr>
        <w:t>u</w:t>
      </w:r>
      <w:r w:rsidR="009B7182" w:rsidRPr="00AE25BE">
        <w:rPr>
          <w:sz w:val="20"/>
          <w:szCs w:val="20"/>
        </w:rPr>
        <w:t>l. Olsztyńska 16</w:t>
      </w:r>
    </w:p>
    <w:p w:rsidR="009B7182" w:rsidRPr="00AE25BE" w:rsidRDefault="009B7182" w:rsidP="009B7182">
      <w:pPr>
        <w:pStyle w:val="Akapitzlist"/>
        <w:jc w:val="left"/>
        <w:rPr>
          <w:sz w:val="20"/>
          <w:szCs w:val="20"/>
        </w:rPr>
      </w:pPr>
      <w:r w:rsidRPr="00AE25BE">
        <w:rPr>
          <w:sz w:val="20"/>
          <w:szCs w:val="20"/>
        </w:rPr>
        <w:t>14-310 Miłakowo</w:t>
      </w:r>
    </w:p>
    <w:p w:rsidR="009B7182" w:rsidRPr="00594744" w:rsidRDefault="009B7182" w:rsidP="00184096">
      <w:pPr>
        <w:pStyle w:val="Akapitzlist"/>
        <w:numPr>
          <w:ilvl w:val="0"/>
          <w:numId w:val="33"/>
        </w:numPr>
        <w:jc w:val="left"/>
        <w:rPr>
          <w:b/>
          <w:sz w:val="20"/>
          <w:szCs w:val="20"/>
        </w:rPr>
      </w:pPr>
      <w:r w:rsidRPr="00594744">
        <w:rPr>
          <w:b/>
          <w:sz w:val="20"/>
          <w:szCs w:val="20"/>
        </w:rPr>
        <w:t>WYKONAWCA:</w:t>
      </w:r>
    </w:p>
    <w:p w:rsidR="009B7182" w:rsidRPr="00AE25BE" w:rsidRDefault="009B7182" w:rsidP="009B7182">
      <w:pPr>
        <w:pStyle w:val="Akapitzlist"/>
        <w:ind w:left="360"/>
        <w:rPr>
          <w:sz w:val="20"/>
          <w:szCs w:val="20"/>
        </w:rPr>
      </w:pPr>
      <w:r w:rsidRPr="00AE25BE">
        <w:rPr>
          <w:sz w:val="20"/>
          <w:szCs w:val="20"/>
        </w:rPr>
        <w:t>Niniejsza oferta zostaje złożona przez osoby/podmioty wymienione w tabeli 1.</w:t>
      </w:r>
    </w:p>
    <w:p w:rsidR="009B7182" w:rsidRPr="00AE25BE" w:rsidRDefault="009B7182" w:rsidP="009B7182">
      <w:pPr>
        <w:pStyle w:val="Akapitzlist"/>
        <w:ind w:left="360"/>
        <w:jc w:val="left"/>
        <w:rPr>
          <w:b/>
          <w:sz w:val="20"/>
          <w:szCs w:val="20"/>
        </w:rPr>
      </w:pPr>
      <w:r w:rsidRPr="00AE25BE">
        <w:rPr>
          <w:b/>
          <w:sz w:val="20"/>
          <w:szCs w:val="20"/>
        </w:rPr>
        <w:t>Tabela 1. Lista wykonawców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394"/>
        <w:gridCol w:w="3793"/>
      </w:tblGrid>
      <w:tr w:rsidR="009B7182" w:rsidRPr="003A165F" w:rsidTr="003A165F">
        <w:tc>
          <w:tcPr>
            <w:tcW w:w="741" w:type="dxa"/>
          </w:tcPr>
          <w:p w:rsidR="009B7182" w:rsidRPr="003A165F" w:rsidRDefault="009B7182" w:rsidP="003A165F">
            <w:pPr>
              <w:pStyle w:val="Akapitzlist"/>
              <w:spacing w:after="0" w:line="240" w:lineRule="auto"/>
              <w:ind w:left="0"/>
              <w:jc w:val="center"/>
              <w:rPr>
                <w:b/>
                <w:sz w:val="20"/>
                <w:szCs w:val="20"/>
              </w:rPr>
            </w:pPr>
            <w:r w:rsidRPr="003A165F">
              <w:rPr>
                <w:b/>
                <w:sz w:val="20"/>
                <w:szCs w:val="20"/>
              </w:rPr>
              <w:t>Lp.</w:t>
            </w:r>
          </w:p>
        </w:tc>
        <w:tc>
          <w:tcPr>
            <w:tcW w:w="4394" w:type="dxa"/>
          </w:tcPr>
          <w:p w:rsidR="009B7182" w:rsidRPr="003A165F" w:rsidRDefault="009B7182" w:rsidP="003A165F">
            <w:pPr>
              <w:pStyle w:val="Akapitzlist"/>
              <w:spacing w:after="0" w:line="240" w:lineRule="auto"/>
              <w:ind w:left="0"/>
              <w:jc w:val="center"/>
              <w:rPr>
                <w:b/>
                <w:sz w:val="20"/>
                <w:szCs w:val="20"/>
              </w:rPr>
            </w:pPr>
            <w:r w:rsidRPr="003A165F">
              <w:rPr>
                <w:b/>
                <w:sz w:val="20"/>
                <w:szCs w:val="20"/>
              </w:rPr>
              <w:t>Nazwa wykonawcy(ów)</w:t>
            </w:r>
          </w:p>
        </w:tc>
        <w:tc>
          <w:tcPr>
            <w:tcW w:w="3793" w:type="dxa"/>
          </w:tcPr>
          <w:p w:rsidR="009B7182" w:rsidRPr="003A165F" w:rsidRDefault="009B7182" w:rsidP="003A165F">
            <w:pPr>
              <w:pStyle w:val="Akapitzlist"/>
              <w:spacing w:after="0" w:line="240" w:lineRule="auto"/>
              <w:ind w:left="0"/>
              <w:jc w:val="center"/>
              <w:rPr>
                <w:b/>
                <w:sz w:val="20"/>
                <w:szCs w:val="20"/>
              </w:rPr>
            </w:pPr>
            <w:r w:rsidRPr="003A165F">
              <w:rPr>
                <w:b/>
                <w:sz w:val="20"/>
                <w:szCs w:val="20"/>
              </w:rPr>
              <w:t>Adres wykonawcy</w:t>
            </w:r>
          </w:p>
        </w:tc>
      </w:tr>
      <w:tr w:rsidR="009B7182" w:rsidRPr="003A165F" w:rsidTr="003A165F">
        <w:trPr>
          <w:trHeight w:val="589"/>
        </w:trPr>
        <w:tc>
          <w:tcPr>
            <w:tcW w:w="741" w:type="dxa"/>
          </w:tcPr>
          <w:p w:rsidR="009B7182" w:rsidRPr="003A165F" w:rsidRDefault="009B7182" w:rsidP="003A165F">
            <w:pPr>
              <w:pStyle w:val="Akapitzlist"/>
              <w:spacing w:after="0" w:line="240" w:lineRule="auto"/>
              <w:ind w:left="0"/>
              <w:jc w:val="center"/>
              <w:rPr>
                <w:sz w:val="20"/>
                <w:szCs w:val="20"/>
              </w:rPr>
            </w:pPr>
            <w:r w:rsidRPr="003A165F">
              <w:rPr>
                <w:sz w:val="20"/>
                <w:szCs w:val="20"/>
              </w:rPr>
              <w:t>1.</w:t>
            </w:r>
          </w:p>
        </w:tc>
        <w:tc>
          <w:tcPr>
            <w:tcW w:w="4394" w:type="dxa"/>
          </w:tcPr>
          <w:p w:rsidR="009B7182" w:rsidRPr="003A165F" w:rsidRDefault="009B7182" w:rsidP="003A165F">
            <w:pPr>
              <w:pStyle w:val="Akapitzlist"/>
              <w:spacing w:after="0" w:line="240" w:lineRule="auto"/>
              <w:ind w:left="0"/>
              <w:jc w:val="center"/>
              <w:rPr>
                <w:b/>
                <w:sz w:val="20"/>
                <w:szCs w:val="20"/>
              </w:rPr>
            </w:pPr>
          </w:p>
        </w:tc>
        <w:tc>
          <w:tcPr>
            <w:tcW w:w="3793" w:type="dxa"/>
          </w:tcPr>
          <w:p w:rsidR="009B7182" w:rsidRPr="003A165F" w:rsidRDefault="009B7182" w:rsidP="003A165F">
            <w:pPr>
              <w:pStyle w:val="Akapitzlist"/>
              <w:spacing w:after="0" w:line="240" w:lineRule="auto"/>
              <w:ind w:left="0"/>
              <w:jc w:val="center"/>
              <w:rPr>
                <w:b/>
                <w:sz w:val="20"/>
                <w:szCs w:val="20"/>
              </w:rPr>
            </w:pPr>
          </w:p>
        </w:tc>
      </w:tr>
      <w:tr w:rsidR="009B7182" w:rsidRPr="003A165F" w:rsidTr="003A165F">
        <w:trPr>
          <w:trHeight w:val="554"/>
        </w:trPr>
        <w:tc>
          <w:tcPr>
            <w:tcW w:w="741" w:type="dxa"/>
          </w:tcPr>
          <w:p w:rsidR="009B7182" w:rsidRPr="003A165F" w:rsidRDefault="009B7182" w:rsidP="003A165F">
            <w:pPr>
              <w:pStyle w:val="Akapitzlist"/>
              <w:spacing w:after="0" w:line="240" w:lineRule="auto"/>
              <w:ind w:left="0"/>
              <w:jc w:val="center"/>
              <w:rPr>
                <w:sz w:val="20"/>
                <w:szCs w:val="20"/>
              </w:rPr>
            </w:pPr>
            <w:r w:rsidRPr="003A165F">
              <w:rPr>
                <w:sz w:val="20"/>
                <w:szCs w:val="20"/>
              </w:rPr>
              <w:t>2.</w:t>
            </w:r>
          </w:p>
        </w:tc>
        <w:tc>
          <w:tcPr>
            <w:tcW w:w="4394" w:type="dxa"/>
          </w:tcPr>
          <w:p w:rsidR="009B7182" w:rsidRPr="003A165F" w:rsidRDefault="009B7182" w:rsidP="003A165F">
            <w:pPr>
              <w:pStyle w:val="Akapitzlist"/>
              <w:spacing w:after="0" w:line="240" w:lineRule="auto"/>
              <w:ind w:left="0"/>
              <w:jc w:val="center"/>
              <w:rPr>
                <w:b/>
                <w:sz w:val="20"/>
                <w:szCs w:val="20"/>
              </w:rPr>
            </w:pPr>
          </w:p>
        </w:tc>
        <w:tc>
          <w:tcPr>
            <w:tcW w:w="3793" w:type="dxa"/>
          </w:tcPr>
          <w:p w:rsidR="009B7182" w:rsidRPr="003A165F" w:rsidRDefault="009B7182" w:rsidP="003A165F">
            <w:pPr>
              <w:pStyle w:val="Akapitzlist"/>
              <w:spacing w:after="0" w:line="240" w:lineRule="auto"/>
              <w:ind w:left="0"/>
              <w:jc w:val="center"/>
              <w:rPr>
                <w:b/>
                <w:sz w:val="20"/>
                <w:szCs w:val="20"/>
              </w:rPr>
            </w:pPr>
          </w:p>
        </w:tc>
      </w:tr>
    </w:tbl>
    <w:p w:rsidR="009B7182" w:rsidRDefault="009B7182" w:rsidP="009B7182">
      <w:pPr>
        <w:pStyle w:val="Akapitzlist"/>
        <w:ind w:left="360"/>
        <w:jc w:val="left"/>
        <w:rPr>
          <w:sz w:val="20"/>
          <w:szCs w:val="20"/>
        </w:rPr>
      </w:pPr>
    </w:p>
    <w:p w:rsidR="009B7182" w:rsidRDefault="009B7182" w:rsidP="009B7182">
      <w:pPr>
        <w:pStyle w:val="Akapitzlist"/>
        <w:ind w:left="0"/>
        <w:jc w:val="center"/>
        <w:rPr>
          <w:sz w:val="20"/>
          <w:szCs w:val="20"/>
        </w:rPr>
      </w:pPr>
      <w:r w:rsidRPr="009B7182">
        <w:rPr>
          <w:b/>
          <w:sz w:val="20"/>
          <w:szCs w:val="20"/>
        </w:rPr>
        <w:t>OŚWIADCZAM(Y), ŻE</w:t>
      </w:r>
      <w:r>
        <w:rPr>
          <w:b/>
          <w:sz w:val="20"/>
          <w:szCs w:val="20"/>
        </w:rPr>
        <w:t>:</w:t>
      </w:r>
    </w:p>
    <w:p w:rsidR="009B7182" w:rsidRDefault="009B7182" w:rsidP="009B7182">
      <w:pPr>
        <w:pStyle w:val="Akapitzlist"/>
        <w:ind w:left="0"/>
        <w:rPr>
          <w:sz w:val="20"/>
          <w:szCs w:val="20"/>
        </w:rPr>
      </w:pPr>
      <w:r w:rsidRPr="009B7182">
        <w:rPr>
          <w:sz w:val="20"/>
          <w:szCs w:val="20"/>
        </w:rPr>
        <w:t>Na podstawie art. 96 ust. 4 ustawy z dnia 29 s</w:t>
      </w:r>
      <w:r>
        <w:rPr>
          <w:sz w:val="20"/>
          <w:szCs w:val="20"/>
        </w:rPr>
        <w:t xml:space="preserve">tycznia 2004 r. Prawo zamówień </w:t>
      </w:r>
      <w:r w:rsidRPr="009B7182">
        <w:rPr>
          <w:sz w:val="20"/>
          <w:szCs w:val="20"/>
        </w:rPr>
        <w:t>publicznych (Dz. U. Nr 19, poz. 177 ze zm.), wskazane poniżej informacj</w:t>
      </w:r>
      <w:r>
        <w:rPr>
          <w:sz w:val="20"/>
          <w:szCs w:val="20"/>
        </w:rPr>
        <w:t xml:space="preserve">e zawarte </w:t>
      </w:r>
      <w:r w:rsidRPr="009B7182">
        <w:rPr>
          <w:sz w:val="20"/>
          <w:szCs w:val="20"/>
        </w:rPr>
        <w:t>w ofercie stanow</w:t>
      </w:r>
      <w:r>
        <w:rPr>
          <w:sz w:val="20"/>
          <w:szCs w:val="20"/>
        </w:rPr>
        <w:t>ią tajemnicę przedsiębiorstwa w </w:t>
      </w:r>
      <w:r w:rsidRPr="009B7182">
        <w:rPr>
          <w:sz w:val="20"/>
          <w:szCs w:val="20"/>
        </w:rPr>
        <w:t>roz</w:t>
      </w:r>
      <w:r>
        <w:rPr>
          <w:sz w:val="20"/>
          <w:szCs w:val="20"/>
        </w:rPr>
        <w:t xml:space="preserve">umieniu przepisów o zwalczaniu </w:t>
      </w:r>
      <w:r w:rsidRPr="009B7182">
        <w:rPr>
          <w:sz w:val="20"/>
          <w:szCs w:val="20"/>
        </w:rPr>
        <w:t xml:space="preserve">nieuczciwej konkurencji i w związku z niniejszym </w:t>
      </w:r>
      <w:r>
        <w:rPr>
          <w:sz w:val="20"/>
          <w:szCs w:val="20"/>
        </w:rPr>
        <w:t xml:space="preserve">nie mogą być one udostępniane, </w:t>
      </w:r>
      <w:r w:rsidRPr="009B7182">
        <w:rPr>
          <w:sz w:val="20"/>
          <w:szCs w:val="20"/>
        </w:rPr>
        <w:t>w szczególności innym uczestnikom postępowania:</w:t>
      </w:r>
    </w:p>
    <w:p w:rsidR="009B7182" w:rsidRDefault="009B7182" w:rsidP="00184096">
      <w:pPr>
        <w:pStyle w:val="Akapitzlist"/>
        <w:numPr>
          <w:ilvl w:val="0"/>
          <w:numId w:val="33"/>
        </w:numPr>
        <w:rPr>
          <w:b/>
          <w:sz w:val="20"/>
          <w:szCs w:val="20"/>
        </w:rPr>
      </w:pPr>
      <w:r>
        <w:rPr>
          <w:b/>
          <w:sz w:val="20"/>
          <w:szCs w:val="20"/>
        </w:rPr>
        <w:t>ZAKRES TAJEMNICY PRZEDSIĘBIORSTWA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394"/>
        <w:gridCol w:w="1896"/>
        <w:gridCol w:w="1897"/>
      </w:tblGrid>
      <w:tr w:rsidR="009B7182" w:rsidRPr="003A165F" w:rsidTr="003A165F">
        <w:tc>
          <w:tcPr>
            <w:tcW w:w="741" w:type="dxa"/>
            <w:vMerge w:val="restart"/>
          </w:tcPr>
          <w:p w:rsidR="009B7182" w:rsidRPr="003A165F" w:rsidRDefault="009B7182" w:rsidP="003A165F">
            <w:pPr>
              <w:pStyle w:val="Akapitzlist"/>
              <w:spacing w:after="0" w:line="240" w:lineRule="auto"/>
              <w:ind w:left="0"/>
              <w:jc w:val="center"/>
              <w:rPr>
                <w:b/>
                <w:sz w:val="20"/>
                <w:szCs w:val="20"/>
              </w:rPr>
            </w:pPr>
            <w:r w:rsidRPr="003A165F">
              <w:rPr>
                <w:b/>
                <w:sz w:val="20"/>
                <w:szCs w:val="20"/>
              </w:rPr>
              <w:t>Lp.</w:t>
            </w:r>
          </w:p>
        </w:tc>
        <w:tc>
          <w:tcPr>
            <w:tcW w:w="4394" w:type="dxa"/>
            <w:vMerge w:val="restart"/>
          </w:tcPr>
          <w:p w:rsidR="009B7182" w:rsidRPr="003A165F" w:rsidRDefault="009B7182" w:rsidP="003A165F">
            <w:pPr>
              <w:pStyle w:val="Akapitzlist"/>
              <w:spacing w:after="0" w:line="240" w:lineRule="auto"/>
              <w:ind w:left="0"/>
              <w:jc w:val="center"/>
              <w:rPr>
                <w:b/>
                <w:sz w:val="20"/>
                <w:szCs w:val="20"/>
              </w:rPr>
            </w:pPr>
            <w:r w:rsidRPr="003A165F">
              <w:rPr>
                <w:b/>
                <w:sz w:val="20"/>
                <w:szCs w:val="20"/>
              </w:rPr>
              <w:t>Oznaczenie rodzaju (nazwy) informacji</w:t>
            </w:r>
          </w:p>
        </w:tc>
        <w:tc>
          <w:tcPr>
            <w:tcW w:w="3793" w:type="dxa"/>
            <w:gridSpan w:val="2"/>
          </w:tcPr>
          <w:p w:rsidR="009B7182" w:rsidRPr="003A165F" w:rsidRDefault="009B7182" w:rsidP="003A165F">
            <w:pPr>
              <w:pStyle w:val="Akapitzlist"/>
              <w:spacing w:after="0" w:line="240" w:lineRule="auto"/>
              <w:ind w:left="0"/>
              <w:jc w:val="center"/>
              <w:rPr>
                <w:b/>
                <w:sz w:val="20"/>
                <w:szCs w:val="20"/>
              </w:rPr>
            </w:pPr>
            <w:r w:rsidRPr="003A165F">
              <w:rPr>
                <w:b/>
                <w:sz w:val="20"/>
                <w:szCs w:val="20"/>
              </w:rPr>
              <w:t>Strony w ofercie (wyrażone cyfrą)</w:t>
            </w:r>
          </w:p>
        </w:tc>
      </w:tr>
      <w:tr w:rsidR="009B7182" w:rsidRPr="003A165F" w:rsidTr="003A165F">
        <w:tc>
          <w:tcPr>
            <w:tcW w:w="741" w:type="dxa"/>
            <w:vMerge/>
          </w:tcPr>
          <w:p w:rsidR="009B7182" w:rsidRPr="003A165F" w:rsidRDefault="009B7182" w:rsidP="003A165F">
            <w:pPr>
              <w:pStyle w:val="Akapitzlist"/>
              <w:spacing w:after="0" w:line="240" w:lineRule="auto"/>
              <w:ind w:left="0"/>
              <w:jc w:val="center"/>
              <w:rPr>
                <w:b/>
                <w:sz w:val="20"/>
                <w:szCs w:val="20"/>
              </w:rPr>
            </w:pPr>
          </w:p>
        </w:tc>
        <w:tc>
          <w:tcPr>
            <w:tcW w:w="4394" w:type="dxa"/>
            <w:vMerge/>
          </w:tcPr>
          <w:p w:rsidR="009B7182" w:rsidRPr="003A165F" w:rsidRDefault="009B7182" w:rsidP="003A165F">
            <w:pPr>
              <w:pStyle w:val="Akapitzlist"/>
              <w:spacing w:after="0" w:line="240" w:lineRule="auto"/>
              <w:ind w:left="0"/>
              <w:jc w:val="center"/>
              <w:rPr>
                <w:b/>
                <w:sz w:val="20"/>
                <w:szCs w:val="20"/>
              </w:rPr>
            </w:pPr>
          </w:p>
        </w:tc>
        <w:tc>
          <w:tcPr>
            <w:tcW w:w="1896" w:type="dxa"/>
          </w:tcPr>
          <w:p w:rsidR="009B7182" w:rsidRPr="003A165F" w:rsidRDefault="009B7182" w:rsidP="003A165F">
            <w:pPr>
              <w:pStyle w:val="Akapitzlist"/>
              <w:spacing w:after="0" w:line="240" w:lineRule="auto"/>
              <w:ind w:left="0"/>
              <w:jc w:val="center"/>
              <w:rPr>
                <w:b/>
                <w:sz w:val="20"/>
                <w:szCs w:val="20"/>
              </w:rPr>
            </w:pPr>
            <w:r w:rsidRPr="003A165F">
              <w:rPr>
                <w:b/>
                <w:sz w:val="20"/>
                <w:szCs w:val="20"/>
              </w:rPr>
              <w:t>od</w:t>
            </w:r>
          </w:p>
        </w:tc>
        <w:tc>
          <w:tcPr>
            <w:tcW w:w="1897" w:type="dxa"/>
          </w:tcPr>
          <w:p w:rsidR="009B7182" w:rsidRPr="003A165F" w:rsidRDefault="009B7182" w:rsidP="003A165F">
            <w:pPr>
              <w:pStyle w:val="Akapitzlist"/>
              <w:spacing w:after="0" w:line="240" w:lineRule="auto"/>
              <w:ind w:left="0"/>
              <w:jc w:val="center"/>
              <w:rPr>
                <w:b/>
                <w:sz w:val="20"/>
                <w:szCs w:val="20"/>
              </w:rPr>
            </w:pPr>
            <w:r w:rsidRPr="003A165F">
              <w:rPr>
                <w:b/>
                <w:sz w:val="20"/>
                <w:szCs w:val="20"/>
              </w:rPr>
              <w:t>do</w:t>
            </w:r>
          </w:p>
        </w:tc>
      </w:tr>
      <w:tr w:rsidR="009B7182" w:rsidRPr="003A165F" w:rsidTr="003A165F">
        <w:trPr>
          <w:trHeight w:val="589"/>
        </w:trPr>
        <w:tc>
          <w:tcPr>
            <w:tcW w:w="741" w:type="dxa"/>
          </w:tcPr>
          <w:p w:rsidR="009B7182" w:rsidRPr="003A165F" w:rsidRDefault="009B7182" w:rsidP="003A165F">
            <w:pPr>
              <w:pStyle w:val="Akapitzlist"/>
              <w:spacing w:after="0" w:line="240" w:lineRule="auto"/>
              <w:ind w:left="0"/>
              <w:jc w:val="center"/>
              <w:rPr>
                <w:sz w:val="20"/>
                <w:szCs w:val="20"/>
              </w:rPr>
            </w:pPr>
            <w:r w:rsidRPr="003A165F">
              <w:rPr>
                <w:sz w:val="20"/>
                <w:szCs w:val="20"/>
              </w:rPr>
              <w:t>1.</w:t>
            </w:r>
          </w:p>
        </w:tc>
        <w:tc>
          <w:tcPr>
            <w:tcW w:w="4394" w:type="dxa"/>
          </w:tcPr>
          <w:p w:rsidR="009B7182" w:rsidRPr="003A165F" w:rsidRDefault="009B7182" w:rsidP="003A165F">
            <w:pPr>
              <w:pStyle w:val="Akapitzlist"/>
              <w:spacing w:after="0" w:line="240" w:lineRule="auto"/>
              <w:ind w:left="0"/>
              <w:jc w:val="center"/>
              <w:rPr>
                <w:b/>
                <w:sz w:val="20"/>
                <w:szCs w:val="20"/>
              </w:rPr>
            </w:pPr>
          </w:p>
        </w:tc>
        <w:tc>
          <w:tcPr>
            <w:tcW w:w="1896" w:type="dxa"/>
          </w:tcPr>
          <w:p w:rsidR="009B7182" w:rsidRPr="003A165F" w:rsidRDefault="009B7182" w:rsidP="003A165F">
            <w:pPr>
              <w:pStyle w:val="Akapitzlist"/>
              <w:spacing w:after="0" w:line="240" w:lineRule="auto"/>
              <w:ind w:left="0"/>
              <w:jc w:val="center"/>
              <w:rPr>
                <w:b/>
                <w:sz w:val="20"/>
                <w:szCs w:val="20"/>
              </w:rPr>
            </w:pPr>
          </w:p>
        </w:tc>
        <w:tc>
          <w:tcPr>
            <w:tcW w:w="1897" w:type="dxa"/>
          </w:tcPr>
          <w:p w:rsidR="009B7182" w:rsidRPr="003A165F" w:rsidRDefault="009B7182" w:rsidP="003A165F">
            <w:pPr>
              <w:pStyle w:val="Akapitzlist"/>
              <w:spacing w:after="0" w:line="240" w:lineRule="auto"/>
              <w:ind w:left="0"/>
              <w:jc w:val="center"/>
              <w:rPr>
                <w:b/>
                <w:sz w:val="20"/>
                <w:szCs w:val="20"/>
              </w:rPr>
            </w:pPr>
          </w:p>
        </w:tc>
      </w:tr>
      <w:tr w:rsidR="009B7182" w:rsidRPr="003A165F" w:rsidTr="003A165F">
        <w:trPr>
          <w:trHeight w:val="554"/>
        </w:trPr>
        <w:tc>
          <w:tcPr>
            <w:tcW w:w="741" w:type="dxa"/>
          </w:tcPr>
          <w:p w:rsidR="009B7182" w:rsidRPr="003A165F" w:rsidRDefault="009B7182" w:rsidP="003A165F">
            <w:pPr>
              <w:pStyle w:val="Akapitzlist"/>
              <w:spacing w:after="0" w:line="240" w:lineRule="auto"/>
              <w:ind w:left="0"/>
              <w:jc w:val="center"/>
              <w:rPr>
                <w:sz w:val="20"/>
                <w:szCs w:val="20"/>
              </w:rPr>
            </w:pPr>
            <w:r w:rsidRPr="003A165F">
              <w:rPr>
                <w:sz w:val="20"/>
                <w:szCs w:val="20"/>
              </w:rPr>
              <w:t>2.</w:t>
            </w:r>
          </w:p>
        </w:tc>
        <w:tc>
          <w:tcPr>
            <w:tcW w:w="4394" w:type="dxa"/>
          </w:tcPr>
          <w:p w:rsidR="009B7182" w:rsidRPr="003A165F" w:rsidRDefault="009B7182" w:rsidP="003A165F">
            <w:pPr>
              <w:pStyle w:val="Akapitzlist"/>
              <w:spacing w:after="0" w:line="240" w:lineRule="auto"/>
              <w:ind w:left="0"/>
              <w:jc w:val="center"/>
              <w:rPr>
                <w:b/>
                <w:sz w:val="20"/>
                <w:szCs w:val="20"/>
              </w:rPr>
            </w:pPr>
          </w:p>
        </w:tc>
        <w:tc>
          <w:tcPr>
            <w:tcW w:w="1896" w:type="dxa"/>
          </w:tcPr>
          <w:p w:rsidR="009B7182" w:rsidRPr="003A165F" w:rsidRDefault="009B7182" w:rsidP="003A165F">
            <w:pPr>
              <w:pStyle w:val="Akapitzlist"/>
              <w:spacing w:after="0" w:line="240" w:lineRule="auto"/>
              <w:ind w:left="0"/>
              <w:jc w:val="center"/>
              <w:rPr>
                <w:b/>
                <w:sz w:val="20"/>
                <w:szCs w:val="20"/>
              </w:rPr>
            </w:pPr>
          </w:p>
        </w:tc>
        <w:tc>
          <w:tcPr>
            <w:tcW w:w="1897" w:type="dxa"/>
          </w:tcPr>
          <w:p w:rsidR="009B7182" w:rsidRPr="003A165F" w:rsidRDefault="009B7182" w:rsidP="003A165F">
            <w:pPr>
              <w:pStyle w:val="Akapitzlist"/>
              <w:spacing w:after="0" w:line="240" w:lineRule="auto"/>
              <w:ind w:left="0"/>
              <w:jc w:val="center"/>
              <w:rPr>
                <w:b/>
                <w:sz w:val="20"/>
                <w:szCs w:val="20"/>
              </w:rPr>
            </w:pPr>
          </w:p>
        </w:tc>
      </w:tr>
    </w:tbl>
    <w:p w:rsidR="009B7182" w:rsidRPr="00E56DFF" w:rsidRDefault="009B7182" w:rsidP="009B7182">
      <w:pPr>
        <w:pStyle w:val="Akapitzlist"/>
        <w:ind w:left="0"/>
        <w:rPr>
          <w:sz w:val="16"/>
          <w:szCs w:val="20"/>
        </w:rPr>
      </w:pPr>
    </w:p>
    <w:p w:rsidR="009B7182" w:rsidRPr="00594744" w:rsidRDefault="009B7182" w:rsidP="00184096">
      <w:pPr>
        <w:pStyle w:val="Akapitzlist"/>
        <w:numPr>
          <w:ilvl w:val="0"/>
          <w:numId w:val="33"/>
        </w:numPr>
        <w:jc w:val="left"/>
        <w:rPr>
          <w:b/>
          <w:sz w:val="20"/>
          <w:szCs w:val="20"/>
        </w:rPr>
      </w:pPr>
      <w:r w:rsidRPr="00594744">
        <w:rPr>
          <w:b/>
          <w:sz w:val="20"/>
          <w:szCs w:val="20"/>
        </w:rPr>
        <w:t>PODPISY</w:t>
      </w:r>
    </w:p>
    <w:p w:rsidR="009B7182" w:rsidRPr="00AE25BE" w:rsidRDefault="009B7182" w:rsidP="009B7182">
      <w:pPr>
        <w:pStyle w:val="Akapitzlist"/>
        <w:ind w:left="0"/>
        <w:jc w:val="left"/>
        <w:rPr>
          <w:b/>
          <w:sz w:val="20"/>
          <w:szCs w:val="20"/>
        </w:rPr>
      </w:pPr>
      <w:r w:rsidRPr="00AE25BE">
        <w:rPr>
          <w:b/>
          <w:sz w:val="20"/>
          <w:szCs w:val="20"/>
        </w:rPr>
        <w:t>Tabela 2. Podpisy wnioskodawcy(ów).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275"/>
        <w:gridCol w:w="2410"/>
        <w:gridCol w:w="2344"/>
        <w:gridCol w:w="1276"/>
        <w:gridCol w:w="1449"/>
      </w:tblGrid>
      <w:tr w:rsidR="009B7182" w:rsidRPr="003A165F" w:rsidTr="003A165F">
        <w:tc>
          <w:tcPr>
            <w:tcW w:w="534"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Lp.</w:t>
            </w:r>
          </w:p>
        </w:tc>
        <w:tc>
          <w:tcPr>
            <w:tcW w:w="1275"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Nazwa Wykonawcy (Partnera)</w:t>
            </w:r>
          </w:p>
        </w:tc>
        <w:tc>
          <w:tcPr>
            <w:tcW w:w="2410"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Nazwisko i imię osoby upoważnionej do podpisania niniejszej oferty w imieniu Wykonawcy (Partnera)</w:t>
            </w:r>
          </w:p>
        </w:tc>
        <w:tc>
          <w:tcPr>
            <w:tcW w:w="2344"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Podpis osoby upoważnionej do podpisania niniejszej oferty w imieniu Wykonawcy (Partnera)</w:t>
            </w:r>
          </w:p>
        </w:tc>
        <w:tc>
          <w:tcPr>
            <w:tcW w:w="1276"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Pieczęć Wykonawcy (Partnera)</w:t>
            </w:r>
          </w:p>
        </w:tc>
        <w:tc>
          <w:tcPr>
            <w:tcW w:w="1449"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Miejscowość i data</w:t>
            </w:r>
          </w:p>
        </w:tc>
      </w:tr>
      <w:tr w:rsidR="009B7182" w:rsidRPr="003A165F" w:rsidTr="003A165F">
        <w:tc>
          <w:tcPr>
            <w:tcW w:w="534"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1.</w:t>
            </w:r>
          </w:p>
        </w:tc>
        <w:tc>
          <w:tcPr>
            <w:tcW w:w="1275" w:type="dxa"/>
            <w:vAlign w:val="center"/>
          </w:tcPr>
          <w:p w:rsidR="009B7182" w:rsidRPr="003A165F" w:rsidRDefault="009B7182" w:rsidP="003A165F">
            <w:pPr>
              <w:pStyle w:val="Akapitzlist"/>
              <w:spacing w:after="0" w:line="240" w:lineRule="auto"/>
              <w:ind w:left="0"/>
              <w:jc w:val="center"/>
              <w:rPr>
                <w:sz w:val="20"/>
                <w:szCs w:val="20"/>
              </w:rPr>
            </w:pPr>
          </w:p>
        </w:tc>
        <w:tc>
          <w:tcPr>
            <w:tcW w:w="2410" w:type="dxa"/>
            <w:vAlign w:val="center"/>
          </w:tcPr>
          <w:p w:rsidR="009B7182" w:rsidRPr="003A165F" w:rsidRDefault="009B7182" w:rsidP="003A165F">
            <w:pPr>
              <w:pStyle w:val="Akapitzlist"/>
              <w:spacing w:after="0" w:line="240" w:lineRule="auto"/>
              <w:ind w:left="0"/>
              <w:jc w:val="center"/>
              <w:rPr>
                <w:sz w:val="20"/>
                <w:szCs w:val="20"/>
              </w:rPr>
            </w:pPr>
          </w:p>
        </w:tc>
        <w:tc>
          <w:tcPr>
            <w:tcW w:w="2344" w:type="dxa"/>
            <w:vAlign w:val="center"/>
          </w:tcPr>
          <w:p w:rsidR="009B7182" w:rsidRPr="003A165F" w:rsidRDefault="009B7182" w:rsidP="003A165F">
            <w:pPr>
              <w:pStyle w:val="Akapitzlist"/>
              <w:spacing w:after="0" w:line="240" w:lineRule="auto"/>
              <w:ind w:left="0"/>
              <w:jc w:val="center"/>
              <w:rPr>
                <w:sz w:val="20"/>
                <w:szCs w:val="20"/>
              </w:rPr>
            </w:pPr>
          </w:p>
        </w:tc>
        <w:tc>
          <w:tcPr>
            <w:tcW w:w="1276" w:type="dxa"/>
            <w:vAlign w:val="center"/>
          </w:tcPr>
          <w:p w:rsidR="009B7182" w:rsidRPr="003A165F" w:rsidRDefault="009B7182" w:rsidP="003A165F">
            <w:pPr>
              <w:pStyle w:val="Akapitzlist"/>
              <w:spacing w:after="0" w:line="240" w:lineRule="auto"/>
              <w:ind w:left="0"/>
              <w:jc w:val="center"/>
              <w:rPr>
                <w:sz w:val="20"/>
                <w:szCs w:val="20"/>
              </w:rPr>
            </w:pPr>
          </w:p>
        </w:tc>
        <w:tc>
          <w:tcPr>
            <w:tcW w:w="1449" w:type="dxa"/>
            <w:vAlign w:val="center"/>
          </w:tcPr>
          <w:p w:rsidR="009B7182" w:rsidRPr="003A165F" w:rsidRDefault="009B7182" w:rsidP="003A165F">
            <w:pPr>
              <w:pStyle w:val="Akapitzlist"/>
              <w:spacing w:after="0" w:line="240" w:lineRule="auto"/>
              <w:ind w:left="0"/>
              <w:jc w:val="center"/>
              <w:rPr>
                <w:sz w:val="20"/>
                <w:szCs w:val="20"/>
              </w:rPr>
            </w:pPr>
          </w:p>
        </w:tc>
      </w:tr>
      <w:tr w:rsidR="009B7182" w:rsidRPr="003A165F" w:rsidTr="003A165F">
        <w:tc>
          <w:tcPr>
            <w:tcW w:w="534" w:type="dxa"/>
            <w:vAlign w:val="center"/>
          </w:tcPr>
          <w:p w:rsidR="009B7182" w:rsidRPr="003A165F" w:rsidRDefault="009B7182" w:rsidP="003A165F">
            <w:pPr>
              <w:pStyle w:val="Akapitzlist"/>
              <w:spacing w:after="0" w:line="240" w:lineRule="auto"/>
              <w:ind w:left="0"/>
              <w:jc w:val="center"/>
              <w:rPr>
                <w:sz w:val="20"/>
                <w:szCs w:val="20"/>
              </w:rPr>
            </w:pPr>
            <w:r w:rsidRPr="003A165F">
              <w:rPr>
                <w:sz w:val="20"/>
                <w:szCs w:val="20"/>
              </w:rPr>
              <w:t>2.</w:t>
            </w:r>
          </w:p>
        </w:tc>
        <w:tc>
          <w:tcPr>
            <w:tcW w:w="1275" w:type="dxa"/>
            <w:vAlign w:val="center"/>
          </w:tcPr>
          <w:p w:rsidR="009B7182" w:rsidRPr="003A165F" w:rsidRDefault="009B7182" w:rsidP="003A165F">
            <w:pPr>
              <w:pStyle w:val="Akapitzlist"/>
              <w:spacing w:after="0" w:line="240" w:lineRule="auto"/>
              <w:ind w:left="0"/>
              <w:jc w:val="center"/>
              <w:rPr>
                <w:sz w:val="20"/>
                <w:szCs w:val="20"/>
              </w:rPr>
            </w:pPr>
          </w:p>
        </w:tc>
        <w:tc>
          <w:tcPr>
            <w:tcW w:w="2410" w:type="dxa"/>
            <w:vAlign w:val="center"/>
          </w:tcPr>
          <w:p w:rsidR="009B7182" w:rsidRPr="003A165F" w:rsidRDefault="009B7182" w:rsidP="003A165F">
            <w:pPr>
              <w:pStyle w:val="Akapitzlist"/>
              <w:spacing w:after="0" w:line="240" w:lineRule="auto"/>
              <w:ind w:left="0"/>
              <w:jc w:val="center"/>
              <w:rPr>
                <w:sz w:val="20"/>
                <w:szCs w:val="20"/>
              </w:rPr>
            </w:pPr>
          </w:p>
        </w:tc>
        <w:tc>
          <w:tcPr>
            <w:tcW w:w="2344" w:type="dxa"/>
            <w:vAlign w:val="center"/>
          </w:tcPr>
          <w:p w:rsidR="009B7182" w:rsidRPr="003A165F" w:rsidRDefault="009B7182" w:rsidP="003A165F">
            <w:pPr>
              <w:pStyle w:val="Akapitzlist"/>
              <w:spacing w:after="0" w:line="240" w:lineRule="auto"/>
              <w:ind w:left="0"/>
              <w:jc w:val="center"/>
              <w:rPr>
                <w:sz w:val="20"/>
                <w:szCs w:val="20"/>
              </w:rPr>
            </w:pPr>
          </w:p>
        </w:tc>
        <w:tc>
          <w:tcPr>
            <w:tcW w:w="1276" w:type="dxa"/>
            <w:vAlign w:val="center"/>
          </w:tcPr>
          <w:p w:rsidR="009B7182" w:rsidRPr="003A165F" w:rsidRDefault="009B7182" w:rsidP="003A165F">
            <w:pPr>
              <w:pStyle w:val="Akapitzlist"/>
              <w:spacing w:after="0" w:line="240" w:lineRule="auto"/>
              <w:ind w:left="0"/>
              <w:jc w:val="center"/>
              <w:rPr>
                <w:sz w:val="20"/>
                <w:szCs w:val="20"/>
              </w:rPr>
            </w:pPr>
          </w:p>
        </w:tc>
        <w:tc>
          <w:tcPr>
            <w:tcW w:w="1449" w:type="dxa"/>
            <w:vAlign w:val="center"/>
          </w:tcPr>
          <w:p w:rsidR="009B7182" w:rsidRPr="003A165F" w:rsidRDefault="009B7182" w:rsidP="003A165F">
            <w:pPr>
              <w:pStyle w:val="Akapitzlist"/>
              <w:spacing w:after="0" w:line="240" w:lineRule="auto"/>
              <w:ind w:left="0"/>
              <w:jc w:val="center"/>
              <w:rPr>
                <w:sz w:val="20"/>
                <w:szCs w:val="20"/>
              </w:rPr>
            </w:pPr>
          </w:p>
        </w:tc>
      </w:tr>
    </w:tbl>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Pr="00F718CD" w:rsidRDefault="00DA1A8C" w:rsidP="00DA1A8C">
      <w:pPr>
        <w:pStyle w:val="Nagwek1"/>
        <w:jc w:val="center"/>
        <w:rPr>
          <w:sz w:val="48"/>
        </w:rPr>
      </w:pPr>
      <w:bookmarkStart w:id="37" w:name="_Toc381297831"/>
      <w:r w:rsidRPr="00F718CD">
        <w:rPr>
          <w:sz w:val="48"/>
        </w:rPr>
        <w:t>Część I</w:t>
      </w:r>
      <w:r w:rsidR="0086382D">
        <w:rPr>
          <w:sz w:val="48"/>
        </w:rPr>
        <w:t>I</w:t>
      </w:r>
      <w:bookmarkEnd w:id="37"/>
    </w:p>
    <w:p w:rsidR="00DA1A8C" w:rsidRDefault="0086382D" w:rsidP="00DA1A8C">
      <w:pPr>
        <w:pStyle w:val="Podtytu"/>
        <w:jc w:val="center"/>
      </w:pPr>
      <w:r>
        <w:t>Wzór umowy</w:t>
      </w:r>
    </w:p>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p w:rsidR="00DA1A8C" w:rsidRDefault="00DA1A8C" w:rsidP="00DA1A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6486"/>
      </w:tblGrid>
      <w:tr w:rsidR="00DA1A8C" w:rsidRPr="003A165F" w:rsidTr="003A165F">
        <w:tc>
          <w:tcPr>
            <w:tcW w:w="2802" w:type="dxa"/>
          </w:tcPr>
          <w:p w:rsidR="00DA1A8C" w:rsidRPr="003A165F" w:rsidRDefault="00DA1A8C" w:rsidP="003A165F">
            <w:pPr>
              <w:spacing w:after="0" w:line="240" w:lineRule="auto"/>
              <w:rPr>
                <w:b/>
                <w:sz w:val="22"/>
              </w:rPr>
            </w:pPr>
            <w:r w:rsidRPr="003A165F">
              <w:rPr>
                <w:b/>
                <w:sz w:val="22"/>
              </w:rPr>
              <w:t>Nazwa projektu</w:t>
            </w:r>
          </w:p>
        </w:tc>
        <w:tc>
          <w:tcPr>
            <w:tcW w:w="6486" w:type="dxa"/>
          </w:tcPr>
          <w:p w:rsidR="00DA1A8C" w:rsidRPr="003A165F" w:rsidRDefault="00DA1A8C" w:rsidP="003A165F">
            <w:pPr>
              <w:spacing w:after="0" w:line="240" w:lineRule="auto"/>
              <w:rPr>
                <w:sz w:val="22"/>
              </w:rPr>
            </w:pPr>
            <w:r w:rsidRPr="003A165F">
              <w:rPr>
                <w:sz w:val="22"/>
              </w:rPr>
              <w:t>Przeciwdziałanie wykluczeniu cyfrowemu w gminie Miłakowo w województwie warmińsko-mazurskim.</w:t>
            </w:r>
          </w:p>
        </w:tc>
      </w:tr>
      <w:tr w:rsidR="00DA1A8C" w:rsidRPr="003A165F" w:rsidTr="003A165F">
        <w:tc>
          <w:tcPr>
            <w:tcW w:w="2802" w:type="dxa"/>
          </w:tcPr>
          <w:p w:rsidR="00DA1A8C" w:rsidRPr="003A165F" w:rsidRDefault="00DA1A8C" w:rsidP="003A165F">
            <w:pPr>
              <w:spacing w:after="0" w:line="240" w:lineRule="auto"/>
              <w:rPr>
                <w:b/>
                <w:sz w:val="22"/>
              </w:rPr>
            </w:pPr>
            <w:r w:rsidRPr="003A165F">
              <w:rPr>
                <w:b/>
                <w:sz w:val="22"/>
              </w:rPr>
              <w:t>Beneficjent</w:t>
            </w:r>
          </w:p>
        </w:tc>
        <w:tc>
          <w:tcPr>
            <w:tcW w:w="6486" w:type="dxa"/>
          </w:tcPr>
          <w:p w:rsidR="00DA1A8C" w:rsidRPr="003A165F" w:rsidRDefault="00DA1A8C" w:rsidP="003A165F">
            <w:pPr>
              <w:spacing w:after="0" w:line="240" w:lineRule="auto"/>
              <w:rPr>
                <w:sz w:val="22"/>
              </w:rPr>
            </w:pPr>
            <w:r w:rsidRPr="003A165F">
              <w:rPr>
                <w:sz w:val="22"/>
              </w:rPr>
              <w:t>Gmina Miłakowo</w:t>
            </w:r>
          </w:p>
        </w:tc>
      </w:tr>
    </w:tbl>
    <w:p w:rsidR="00DA1A8C" w:rsidRDefault="00DA1A8C" w:rsidP="00DA1A8C"/>
    <w:p w:rsidR="00DA1A8C" w:rsidRDefault="00DA1A8C">
      <w:pPr>
        <w:jc w:val="left"/>
        <w:rPr>
          <w:sz w:val="20"/>
          <w:szCs w:val="20"/>
        </w:rPr>
      </w:pPr>
      <w:r>
        <w:rPr>
          <w:sz w:val="20"/>
          <w:szCs w:val="20"/>
        </w:rPr>
        <w:br w:type="page"/>
      </w:r>
    </w:p>
    <w:p w:rsidR="0086382D" w:rsidRDefault="003519FE" w:rsidP="003519FE">
      <w:pPr>
        <w:jc w:val="center"/>
        <w:rPr>
          <w:b/>
          <w:sz w:val="32"/>
          <w:szCs w:val="20"/>
        </w:rPr>
      </w:pPr>
      <w:r>
        <w:rPr>
          <w:b/>
          <w:sz w:val="32"/>
          <w:szCs w:val="20"/>
        </w:rPr>
        <w:lastRenderedPageBreak/>
        <w:t>UMOWA nr ………………..</w:t>
      </w:r>
    </w:p>
    <w:p w:rsidR="003519FE" w:rsidRDefault="003519FE" w:rsidP="003519FE">
      <w:pPr>
        <w:spacing w:line="360" w:lineRule="auto"/>
        <w:rPr>
          <w:szCs w:val="20"/>
        </w:rPr>
      </w:pPr>
      <w:r>
        <w:rPr>
          <w:szCs w:val="20"/>
        </w:rPr>
        <w:t xml:space="preserve">zawarta w dniu ……………………. 2014 r. w Miłakowie pomiędzy: </w:t>
      </w:r>
    </w:p>
    <w:p w:rsidR="003519FE" w:rsidRDefault="003519FE" w:rsidP="003519FE">
      <w:pPr>
        <w:spacing w:line="360" w:lineRule="auto"/>
        <w:rPr>
          <w:szCs w:val="20"/>
        </w:rPr>
      </w:pPr>
      <w:r>
        <w:rPr>
          <w:b/>
          <w:szCs w:val="20"/>
        </w:rPr>
        <w:t xml:space="preserve">Gminą Miłakowo, </w:t>
      </w:r>
      <w:r w:rsidRPr="003519FE">
        <w:rPr>
          <w:szCs w:val="20"/>
        </w:rPr>
        <w:t>w imieniu której</w:t>
      </w:r>
      <w:r>
        <w:rPr>
          <w:b/>
          <w:szCs w:val="20"/>
        </w:rPr>
        <w:t xml:space="preserve"> </w:t>
      </w:r>
      <w:r w:rsidRPr="003519FE">
        <w:rPr>
          <w:szCs w:val="20"/>
        </w:rPr>
        <w:t>działa</w:t>
      </w:r>
      <w:r>
        <w:rPr>
          <w:szCs w:val="20"/>
        </w:rPr>
        <w:t xml:space="preserve"> </w:t>
      </w:r>
      <w:r w:rsidRPr="003519FE">
        <w:rPr>
          <w:b/>
          <w:szCs w:val="20"/>
        </w:rPr>
        <w:t>Urząd Miejski w Miłakowie</w:t>
      </w:r>
      <w:r>
        <w:rPr>
          <w:szCs w:val="20"/>
        </w:rPr>
        <w:t xml:space="preserve">, z siedzibą w </w:t>
      </w:r>
      <w:r w:rsidRPr="003519FE">
        <w:rPr>
          <w:b/>
          <w:szCs w:val="20"/>
        </w:rPr>
        <w:t>Miłakowie,</w:t>
      </w:r>
      <w:r>
        <w:rPr>
          <w:b/>
          <w:szCs w:val="20"/>
        </w:rPr>
        <w:t xml:space="preserve"> ul. Olsztyńska 16, 14-310 Miłakowo</w:t>
      </w:r>
      <w:r>
        <w:rPr>
          <w:szCs w:val="20"/>
        </w:rPr>
        <w:t xml:space="preserve">, </w:t>
      </w:r>
      <w:r w:rsidRPr="003519FE">
        <w:rPr>
          <w:szCs w:val="20"/>
        </w:rPr>
        <w:t>reprezentowaną przez</w:t>
      </w:r>
      <w:r>
        <w:rPr>
          <w:b/>
          <w:szCs w:val="20"/>
        </w:rPr>
        <w:t xml:space="preserve"> </w:t>
      </w:r>
      <w:r w:rsidRPr="003519FE">
        <w:rPr>
          <w:szCs w:val="20"/>
        </w:rPr>
        <w:t>…………………………………………</w:t>
      </w:r>
      <w:r>
        <w:rPr>
          <w:szCs w:val="20"/>
        </w:rPr>
        <w:t xml:space="preserve"> zwanym dalej „Zamawiającym”,</w:t>
      </w:r>
      <w:r>
        <w:rPr>
          <w:b/>
          <w:szCs w:val="20"/>
        </w:rPr>
        <w:t xml:space="preserve"> </w:t>
      </w:r>
      <w:r>
        <w:rPr>
          <w:szCs w:val="20"/>
        </w:rPr>
        <w:t>a ………………………………………………………………………………………………………………………………..., z siedzibą w ……………………….., przy ……………………………………………, wpisaną(</w:t>
      </w:r>
      <w:proofErr w:type="spellStart"/>
      <w:r>
        <w:rPr>
          <w:szCs w:val="20"/>
        </w:rPr>
        <w:t>ym</w:t>
      </w:r>
      <w:proofErr w:type="spellEnd"/>
      <w:r>
        <w:rPr>
          <w:szCs w:val="20"/>
        </w:rPr>
        <w:t>) do rejestru przedsiębiorców ……………………………………………………., reprezentowaną przez ………………………………................ zwanym dalej „Wykonawcą”.</w:t>
      </w:r>
    </w:p>
    <w:p w:rsidR="003519FE" w:rsidRDefault="003519FE" w:rsidP="003519FE">
      <w:pPr>
        <w:spacing w:line="360" w:lineRule="auto"/>
        <w:rPr>
          <w:b/>
          <w:szCs w:val="20"/>
        </w:rPr>
      </w:pPr>
      <w:r>
        <w:rPr>
          <w:b/>
          <w:szCs w:val="20"/>
        </w:rPr>
        <w:t>ZWAŻYWSZY, ŻE:</w:t>
      </w:r>
    </w:p>
    <w:p w:rsidR="003519FE" w:rsidRDefault="003519FE" w:rsidP="003519FE">
      <w:pPr>
        <w:spacing w:line="360" w:lineRule="auto"/>
        <w:rPr>
          <w:szCs w:val="20"/>
        </w:rPr>
      </w:pPr>
      <w:r>
        <w:rPr>
          <w:szCs w:val="20"/>
        </w:rPr>
        <w:tab/>
        <w:t xml:space="preserve">Zamawiający przeprowadził postępowanie o udzielenie zamówienia publicznego na </w:t>
      </w:r>
      <w:r w:rsidR="00D618C2">
        <w:rPr>
          <w:szCs w:val="20"/>
        </w:rPr>
        <w:t>z</w:t>
      </w:r>
      <w:r w:rsidR="00D618C2" w:rsidRPr="00D618C2">
        <w:rPr>
          <w:szCs w:val="20"/>
        </w:rPr>
        <w:t>akup i dostarczenie sprzętu teleinformatycznego</w:t>
      </w:r>
      <w:r w:rsidR="00D618C2">
        <w:rPr>
          <w:szCs w:val="20"/>
        </w:rPr>
        <w:t xml:space="preserve"> i oprogramowania, instalacja i </w:t>
      </w:r>
      <w:r w:rsidR="00D618C2" w:rsidRPr="00D618C2">
        <w:rPr>
          <w:szCs w:val="20"/>
        </w:rPr>
        <w:t>serwisowanie sprzętu dla 30 gospodarstw domowych oraz 2 jednostkom podlegającym gminie (6 lokalizacji)</w:t>
      </w:r>
      <w:r>
        <w:rPr>
          <w:szCs w:val="20"/>
        </w:rPr>
        <w:t xml:space="preserve"> w ramach projektu pn. „</w:t>
      </w:r>
      <w:r w:rsidR="00B167E7" w:rsidRPr="00B167E7">
        <w:rPr>
          <w:b/>
          <w:szCs w:val="20"/>
        </w:rPr>
        <w:t>Przeciwdziałanie wykluczeniu cyfrowemu w gminie Miłakowo w w</w:t>
      </w:r>
      <w:r w:rsidR="00B167E7">
        <w:rPr>
          <w:b/>
          <w:szCs w:val="20"/>
        </w:rPr>
        <w:t>ojewództwie warmińsko-mazurskim</w:t>
      </w:r>
      <w:r>
        <w:rPr>
          <w:szCs w:val="20"/>
        </w:rPr>
        <w:t xml:space="preserve">” zgodnie z tym jak zostały one określone w </w:t>
      </w:r>
      <w:r w:rsidRPr="003519FE">
        <w:rPr>
          <w:b/>
          <w:szCs w:val="20"/>
        </w:rPr>
        <w:t>Specyfikacji Istotnych Warunków Zamówienia</w:t>
      </w:r>
      <w:r>
        <w:rPr>
          <w:szCs w:val="20"/>
        </w:rPr>
        <w:t xml:space="preserve"> załączonych do niniejszej Umowy;</w:t>
      </w:r>
    </w:p>
    <w:p w:rsidR="003519FE" w:rsidRDefault="003519FE" w:rsidP="003519FE">
      <w:pPr>
        <w:spacing w:line="360" w:lineRule="auto"/>
        <w:rPr>
          <w:szCs w:val="20"/>
        </w:rPr>
      </w:pPr>
      <w:r>
        <w:rPr>
          <w:szCs w:val="20"/>
        </w:rPr>
        <w:t>Oferta Wykonawcy została wybrana przez Zamawiającego;</w:t>
      </w:r>
    </w:p>
    <w:p w:rsidR="003519FE" w:rsidRDefault="003519FE" w:rsidP="003519FE">
      <w:pPr>
        <w:spacing w:line="360" w:lineRule="auto"/>
        <w:rPr>
          <w:szCs w:val="20"/>
        </w:rPr>
      </w:pPr>
      <w:r>
        <w:rPr>
          <w:b/>
          <w:szCs w:val="20"/>
        </w:rPr>
        <w:t>DLATEGO TEŻ</w:t>
      </w:r>
      <w:r>
        <w:rPr>
          <w:szCs w:val="20"/>
        </w:rPr>
        <w:t xml:space="preserve"> Strony niniejszym uzgadniają, co następuje:</w:t>
      </w:r>
    </w:p>
    <w:p w:rsidR="003519FE" w:rsidRDefault="003519FE" w:rsidP="003519FE">
      <w:pPr>
        <w:spacing w:line="360" w:lineRule="auto"/>
        <w:rPr>
          <w:szCs w:val="20"/>
        </w:rPr>
      </w:pPr>
      <w:r>
        <w:rPr>
          <w:szCs w:val="20"/>
        </w:rPr>
        <w:t>Dokumenty wymienione poniżej stanowią integralną część Umowy:</w:t>
      </w:r>
    </w:p>
    <w:p w:rsidR="003519FE" w:rsidRDefault="003519FE" w:rsidP="00184096">
      <w:pPr>
        <w:pStyle w:val="Akapitzlist"/>
        <w:numPr>
          <w:ilvl w:val="0"/>
          <w:numId w:val="35"/>
        </w:numPr>
        <w:spacing w:line="360" w:lineRule="auto"/>
        <w:rPr>
          <w:szCs w:val="20"/>
        </w:rPr>
      </w:pPr>
      <w:r>
        <w:rPr>
          <w:szCs w:val="20"/>
        </w:rPr>
        <w:t>Warunki Umowy;</w:t>
      </w:r>
    </w:p>
    <w:p w:rsidR="003519FE" w:rsidRDefault="003519FE" w:rsidP="00184096">
      <w:pPr>
        <w:pStyle w:val="Akapitzlist"/>
        <w:numPr>
          <w:ilvl w:val="0"/>
          <w:numId w:val="35"/>
        </w:numPr>
        <w:spacing w:line="360" w:lineRule="auto"/>
        <w:rPr>
          <w:szCs w:val="20"/>
        </w:rPr>
      </w:pPr>
      <w:r>
        <w:rPr>
          <w:szCs w:val="20"/>
        </w:rPr>
        <w:t>Następujące załączniki:</w:t>
      </w:r>
    </w:p>
    <w:p w:rsidR="003519FE" w:rsidRPr="00B167E7" w:rsidRDefault="003519FE" w:rsidP="00184096">
      <w:pPr>
        <w:pStyle w:val="Akapitzlist"/>
        <w:numPr>
          <w:ilvl w:val="1"/>
          <w:numId w:val="35"/>
        </w:numPr>
        <w:spacing w:line="360" w:lineRule="auto"/>
        <w:rPr>
          <w:b/>
          <w:szCs w:val="20"/>
        </w:rPr>
      </w:pPr>
      <w:r>
        <w:rPr>
          <w:szCs w:val="20"/>
        </w:rPr>
        <w:t>Załącznik 1: Specyfikacja Istotnych Warunków Zamówienia na „</w:t>
      </w:r>
      <w:r w:rsidR="00B167E7">
        <w:rPr>
          <w:b/>
          <w:szCs w:val="20"/>
        </w:rPr>
        <w:t>Zakup i </w:t>
      </w:r>
      <w:r w:rsidR="00B167E7" w:rsidRPr="00B167E7">
        <w:rPr>
          <w:b/>
          <w:szCs w:val="20"/>
        </w:rPr>
        <w:t>dostarczenie sprzętu teleinformatycznego i oprogramowania,</w:t>
      </w:r>
      <w:r w:rsidR="00B167E7">
        <w:rPr>
          <w:b/>
          <w:szCs w:val="20"/>
        </w:rPr>
        <w:t xml:space="preserve"> </w:t>
      </w:r>
      <w:r w:rsidR="00B167E7" w:rsidRPr="00B167E7">
        <w:rPr>
          <w:b/>
          <w:szCs w:val="20"/>
        </w:rPr>
        <w:t>instalacja i serwisowanie sprzętu dla 30 gospodarstw domowych oraz 2 jednostkom podlegającym gminie (6 lokalizacji)</w:t>
      </w:r>
      <w:r w:rsidRPr="00B167E7">
        <w:rPr>
          <w:b/>
          <w:szCs w:val="20"/>
        </w:rPr>
        <w:t xml:space="preserve"> w ramach </w:t>
      </w:r>
      <w:r w:rsidRPr="00B167E7">
        <w:rPr>
          <w:b/>
          <w:szCs w:val="20"/>
        </w:rPr>
        <w:lastRenderedPageBreak/>
        <w:t xml:space="preserve">projektu pn. </w:t>
      </w:r>
      <w:r w:rsidR="00B167E7" w:rsidRPr="00B167E7">
        <w:rPr>
          <w:b/>
          <w:szCs w:val="20"/>
        </w:rPr>
        <w:t>Przeciwdziałanie wykluczeniu cyfrowemu w gminie Miłakowo w województwie warmińsko-mazurskim</w:t>
      </w:r>
      <w:r w:rsidRPr="00B167E7">
        <w:rPr>
          <w:szCs w:val="20"/>
        </w:rPr>
        <w:t xml:space="preserve">”. </w:t>
      </w:r>
    </w:p>
    <w:p w:rsidR="003519FE" w:rsidRPr="00B167E7" w:rsidRDefault="003519FE" w:rsidP="00184096">
      <w:pPr>
        <w:pStyle w:val="Akapitzlist"/>
        <w:numPr>
          <w:ilvl w:val="1"/>
          <w:numId w:val="35"/>
        </w:numPr>
        <w:spacing w:line="360" w:lineRule="auto"/>
        <w:rPr>
          <w:b/>
          <w:szCs w:val="20"/>
        </w:rPr>
      </w:pPr>
      <w:r>
        <w:rPr>
          <w:szCs w:val="20"/>
        </w:rPr>
        <w:t>Załącznik 2: Oferta Wykonawcy z dnia ……………………… 2014 r. na „</w:t>
      </w:r>
      <w:r w:rsidR="00B167E7">
        <w:rPr>
          <w:b/>
          <w:szCs w:val="20"/>
        </w:rPr>
        <w:t>Zakup i </w:t>
      </w:r>
      <w:r w:rsidR="00B167E7" w:rsidRPr="00B167E7">
        <w:rPr>
          <w:b/>
          <w:szCs w:val="20"/>
        </w:rPr>
        <w:t>dostarczenie sprzętu teleinformatycznego i oprogramowania,</w:t>
      </w:r>
      <w:r w:rsidR="00B167E7">
        <w:rPr>
          <w:b/>
          <w:szCs w:val="20"/>
        </w:rPr>
        <w:t xml:space="preserve"> </w:t>
      </w:r>
      <w:r w:rsidR="00B167E7" w:rsidRPr="00B167E7">
        <w:rPr>
          <w:b/>
          <w:szCs w:val="20"/>
        </w:rPr>
        <w:t>instalacja i serwisowanie sprzętu dla 30 gospodarstw domowych oraz 2 jednostkom podlegającym gminie (6 lokalizacji)</w:t>
      </w:r>
      <w:r w:rsidRPr="00B167E7">
        <w:rPr>
          <w:b/>
          <w:szCs w:val="20"/>
        </w:rPr>
        <w:t xml:space="preserve"> w ramach projektu pn. </w:t>
      </w:r>
      <w:r w:rsidR="00B167E7" w:rsidRPr="00B167E7">
        <w:rPr>
          <w:b/>
          <w:szCs w:val="20"/>
        </w:rPr>
        <w:t>Przeciwdziałanie wykluczeniu cyfrowemu w gminie Miłakowo w województwie warmińsko-mazurskim</w:t>
      </w:r>
      <w:r w:rsidRPr="00B167E7">
        <w:rPr>
          <w:szCs w:val="20"/>
        </w:rPr>
        <w:t>”.</w:t>
      </w:r>
    </w:p>
    <w:p w:rsidR="003519FE" w:rsidRDefault="00B92218" w:rsidP="00B92218">
      <w:pPr>
        <w:pStyle w:val="Akapitzlist"/>
        <w:spacing w:line="360" w:lineRule="auto"/>
        <w:ind w:left="0"/>
        <w:rPr>
          <w:szCs w:val="20"/>
        </w:rPr>
      </w:pPr>
      <w:r>
        <w:rPr>
          <w:szCs w:val="20"/>
        </w:rPr>
        <w:t>Wzajemne prawa i zobowiązania Wykonawcy i Zamawiającego odpowiadać będą ustaleniom przyjętym w Umowie.</w:t>
      </w:r>
    </w:p>
    <w:p w:rsidR="00B92218" w:rsidRDefault="00B92218" w:rsidP="00B92218">
      <w:pPr>
        <w:pStyle w:val="Akapitzlist"/>
        <w:spacing w:line="360" w:lineRule="auto"/>
        <w:ind w:left="0"/>
        <w:rPr>
          <w:szCs w:val="20"/>
        </w:rPr>
      </w:pPr>
    </w:p>
    <w:p w:rsidR="00B92218" w:rsidRDefault="00B92218" w:rsidP="00B92218">
      <w:pPr>
        <w:pStyle w:val="Akapitzlist"/>
        <w:spacing w:line="360" w:lineRule="auto"/>
        <w:ind w:left="0"/>
        <w:rPr>
          <w:szCs w:val="20"/>
        </w:rPr>
      </w:pPr>
    </w:p>
    <w:p w:rsidR="00B92218" w:rsidRDefault="00B92218" w:rsidP="00B92218">
      <w:pPr>
        <w:pStyle w:val="Akapitzlist"/>
        <w:tabs>
          <w:tab w:val="center" w:pos="1701"/>
          <w:tab w:val="center" w:pos="7371"/>
        </w:tabs>
        <w:spacing w:line="360" w:lineRule="auto"/>
        <w:ind w:left="0"/>
        <w:rPr>
          <w:szCs w:val="20"/>
        </w:rPr>
      </w:pPr>
      <w:r>
        <w:rPr>
          <w:szCs w:val="20"/>
        </w:rPr>
        <w:tab/>
        <w:t>Na rzecz i w imieniu Zamawiającego</w:t>
      </w:r>
      <w:r>
        <w:rPr>
          <w:szCs w:val="20"/>
        </w:rPr>
        <w:tab/>
        <w:t>Na rzecz i w imieniu Wykonawcy</w:t>
      </w:r>
    </w:p>
    <w:p w:rsidR="00B92218" w:rsidRDefault="00B92218" w:rsidP="00B92218">
      <w:pPr>
        <w:pStyle w:val="Akapitzlist"/>
        <w:tabs>
          <w:tab w:val="center" w:pos="1701"/>
          <w:tab w:val="center" w:pos="7371"/>
        </w:tabs>
        <w:spacing w:line="360" w:lineRule="auto"/>
        <w:ind w:left="0"/>
        <w:rPr>
          <w:szCs w:val="20"/>
        </w:rPr>
      </w:pPr>
    </w:p>
    <w:p w:rsidR="00B92218" w:rsidRDefault="00B92218" w:rsidP="00B92218">
      <w:pPr>
        <w:pStyle w:val="Akapitzlist"/>
        <w:tabs>
          <w:tab w:val="center" w:pos="1701"/>
          <w:tab w:val="center" w:pos="7371"/>
        </w:tabs>
        <w:spacing w:line="360" w:lineRule="auto"/>
        <w:ind w:left="0"/>
        <w:rPr>
          <w:szCs w:val="20"/>
        </w:rPr>
      </w:pPr>
      <w:r>
        <w:rPr>
          <w:szCs w:val="20"/>
        </w:rPr>
        <w:tab/>
        <w:t>………………………………………….</w:t>
      </w:r>
      <w:r>
        <w:rPr>
          <w:szCs w:val="20"/>
        </w:rPr>
        <w:tab/>
        <w:t>……………………………………………</w:t>
      </w:r>
    </w:p>
    <w:p w:rsidR="00B92218" w:rsidRDefault="00B92218" w:rsidP="00B92218">
      <w:pPr>
        <w:pStyle w:val="Akapitzlist"/>
        <w:tabs>
          <w:tab w:val="center" w:pos="1701"/>
          <w:tab w:val="center" w:pos="7371"/>
        </w:tabs>
        <w:spacing w:line="360" w:lineRule="auto"/>
        <w:ind w:left="0"/>
        <w:rPr>
          <w:szCs w:val="20"/>
        </w:rPr>
      </w:pPr>
      <w:r>
        <w:rPr>
          <w:szCs w:val="20"/>
        </w:rPr>
        <w:tab/>
        <w:t>Upoważniony reprezentant</w:t>
      </w:r>
      <w:r>
        <w:rPr>
          <w:szCs w:val="20"/>
        </w:rPr>
        <w:tab/>
        <w:t>Upoważniony reprezentant</w:t>
      </w:r>
    </w:p>
    <w:p w:rsidR="00B92218" w:rsidRDefault="00B92218" w:rsidP="00B92218">
      <w:pPr>
        <w:pStyle w:val="Akapitzlist"/>
        <w:tabs>
          <w:tab w:val="center" w:pos="1701"/>
          <w:tab w:val="center" w:pos="7371"/>
        </w:tabs>
        <w:spacing w:line="360" w:lineRule="auto"/>
        <w:ind w:left="0"/>
        <w:rPr>
          <w:szCs w:val="20"/>
        </w:rPr>
      </w:pPr>
    </w:p>
    <w:p w:rsidR="00B92218" w:rsidRDefault="00B92218">
      <w:pPr>
        <w:jc w:val="left"/>
        <w:rPr>
          <w:szCs w:val="20"/>
        </w:rPr>
      </w:pPr>
      <w:r>
        <w:rPr>
          <w:szCs w:val="20"/>
        </w:rPr>
        <w:br w:type="page"/>
      </w:r>
    </w:p>
    <w:p w:rsidR="00B92218" w:rsidRDefault="00B92218" w:rsidP="00B92218">
      <w:pPr>
        <w:pStyle w:val="Akapitzlist"/>
        <w:tabs>
          <w:tab w:val="center" w:pos="1701"/>
          <w:tab w:val="center" w:pos="7371"/>
        </w:tabs>
        <w:spacing w:line="360" w:lineRule="auto"/>
        <w:ind w:left="0"/>
        <w:jc w:val="center"/>
        <w:rPr>
          <w:b/>
          <w:sz w:val="32"/>
          <w:szCs w:val="20"/>
        </w:rPr>
      </w:pPr>
      <w:r>
        <w:rPr>
          <w:b/>
          <w:sz w:val="32"/>
          <w:szCs w:val="20"/>
        </w:rPr>
        <w:lastRenderedPageBreak/>
        <w:t>WARUNKI UMOWY W SPRAWIE ZAMÓWIENIA PUBLICZNEGO</w:t>
      </w:r>
    </w:p>
    <w:p w:rsidR="00B92218" w:rsidRDefault="00B92218" w:rsidP="00B92218">
      <w:pPr>
        <w:pStyle w:val="Akapitzlist"/>
        <w:tabs>
          <w:tab w:val="center" w:pos="1701"/>
          <w:tab w:val="center" w:pos="7371"/>
        </w:tabs>
        <w:spacing w:line="360" w:lineRule="auto"/>
        <w:ind w:left="0"/>
        <w:rPr>
          <w:b/>
          <w:szCs w:val="20"/>
        </w:rPr>
      </w:pPr>
    </w:p>
    <w:p w:rsidR="00B92218" w:rsidRPr="00B92218" w:rsidRDefault="00B92218" w:rsidP="00184096">
      <w:pPr>
        <w:pStyle w:val="Akapitzlist"/>
        <w:numPr>
          <w:ilvl w:val="0"/>
          <w:numId w:val="37"/>
        </w:numPr>
        <w:tabs>
          <w:tab w:val="center" w:pos="1701"/>
          <w:tab w:val="center" w:pos="7371"/>
        </w:tabs>
        <w:spacing w:line="360" w:lineRule="auto"/>
        <w:rPr>
          <w:b/>
          <w:szCs w:val="20"/>
        </w:rPr>
      </w:pPr>
      <w:r w:rsidRPr="00B92218">
        <w:rPr>
          <w:b/>
          <w:szCs w:val="20"/>
        </w:rPr>
        <w:t>DEFINICJE</w:t>
      </w:r>
    </w:p>
    <w:p w:rsidR="00B92218" w:rsidRPr="00B92218" w:rsidRDefault="00B92218" w:rsidP="00B92218">
      <w:pPr>
        <w:pStyle w:val="Akapitzlist"/>
        <w:spacing w:line="360" w:lineRule="auto"/>
        <w:ind w:left="0"/>
        <w:rPr>
          <w:szCs w:val="20"/>
        </w:rPr>
      </w:pPr>
      <w:r w:rsidRPr="00B92218">
        <w:rPr>
          <w:szCs w:val="20"/>
        </w:rPr>
        <w:t>Następujące terminy występujące w Umowie będą interpretowane we wskazany poniżej sposób:</w:t>
      </w:r>
    </w:p>
    <w:p w:rsidR="00B92218" w:rsidRPr="00B92218" w:rsidRDefault="00B92218" w:rsidP="00184096">
      <w:pPr>
        <w:pStyle w:val="Akapitzlist"/>
        <w:numPr>
          <w:ilvl w:val="0"/>
          <w:numId w:val="36"/>
        </w:numPr>
        <w:spacing w:line="360" w:lineRule="auto"/>
        <w:rPr>
          <w:szCs w:val="20"/>
        </w:rPr>
      </w:pPr>
      <w:r w:rsidRPr="00B92218">
        <w:rPr>
          <w:szCs w:val="20"/>
        </w:rPr>
        <w:t>"Umowa" oznacza umowę w sprawie Zamówienia Publicznego zawartą między Zamawiającym i Wykonawc</w:t>
      </w:r>
      <w:r>
        <w:rPr>
          <w:szCs w:val="20"/>
        </w:rPr>
        <w:t>ą wraz ze wszystkimi aneksami i </w:t>
      </w:r>
      <w:r w:rsidRPr="00B92218">
        <w:rPr>
          <w:szCs w:val="20"/>
        </w:rPr>
        <w:t xml:space="preserve">załącznikami do tej Umowy. </w:t>
      </w:r>
    </w:p>
    <w:p w:rsidR="00B92218" w:rsidRPr="00B92218" w:rsidRDefault="00B92218" w:rsidP="00184096">
      <w:pPr>
        <w:pStyle w:val="Akapitzlist"/>
        <w:numPr>
          <w:ilvl w:val="0"/>
          <w:numId w:val="36"/>
        </w:numPr>
        <w:spacing w:line="360" w:lineRule="auto"/>
        <w:rPr>
          <w:szCs w:val="20"/>
        </w:rPr>
      </w:pPr>
      <w:r w:rsidRPr="00B92218">
        <w:rPr>
          <w:szCs w:val="20"/>
        </w:rPr>
        <w:t>"Usługi" oznaczają usługi towarzyszące wyposażeniu będącemu przedmiotem Umowy, takie jak transport i ubezpieczenie oraz wszelkie inne usługi dodatkowe niezbędne do wykonania Zamówienia Publicznego, takie jak instalacja, u</w:t>
      </w:r>
      <w:r>
        <w:rPr>
          <w:szCs w:val="20"/>
        </w:rPr>
        <w:t>ruchomienie, pomoc techniczna i </w:t>
      </w:r>
      <w:r w:rsidRPr="00B92218">
        <w:rPr>
          <w:szCs w:val="20"/>
        </w:rPr>
        <w:t>szkolenia.</w:t>
      </w:r>
    </w:p>
    <w:p w:rsidR="00B92218" w:rsidRPr="00B92218" w:rsidRDefault="00B92218" w:rsidP="00184096">
      <w:pPr>
        <w:pStyle w:val="Akapitzlist"/>
        <w:numPr>
          <w:ilvl w:val="0"/>
          <w:numId w:val="36"/>
        </w:numPr>
        <w:spacing w:line="360" w:lineRule="auto"/>
        <w:rPr>
          <w:szCs w:val="20"/>
        </w:rPr>
      </w:pPr>
      <w:r w:rsidRPr="00B92218">
        <w:rPr>
          <w:szCs w:val="20"/>
        </w:rPr>
        <w:t>„Wyposażenie” oznaczają rzeczy, prawa lub inne dobra, których dostawa jest przedmiotem Zamówienia Publicznego zgodnie z opisem przedmiotu zamówienia zawartym w SIWZ.</w:t>
      </w:r>
    </w:p>
    <w:p w:rsidR="00B92218" w:rsidRPr="00B92218" w:rsidRDefault="00B92218" w:rsidP="00184096">
      <w:pPr>
        <w:pStyle w:val="Akapitzlist"/>
        <w:numPr>
          <w:ilvl w:val="0"/>
          <w:numId w:val="36"/>
        </w:numPr>
        <w:spacing w:line="360" w:lineRule="auto"/>
        <w:rPr>
          <w:szCs w:val="20"/>
        </w:rPr>
      </w:pPr>
      <w:r w:rsidRPr="00B92218">
        <w:rPr>
          <w:szCs w:val="20"/>
        </w:rPr>
        <w:t xml:space="preserve">"WU" oznacza niniejsze Warunki Umowy w Sprawie Zamówienia Publicznego. </w:t>
      </w:r>
    </w:p>
    <w:p w:rsidR="00B92218" w:rsidRPr="00B92218" w:rsidRDefault="00B92218" w:rsidP="00184096">
      <w:pPr>
        <w:pStyle w:val="Akapitzlist"/>
        <w:numPr>
          <w:ilvl w:val="0"/>
          <w:numId w:val="36"/>
        </w:numPr>
        <w:spacing w:line="360" w:lineRule="auto"/>
        <w:rPr>
          <w:szCs w:val="20"/>
        </w:rPr>
      </w:pPr>
      <w:r w:rsidRPr="00B92218">
        <w:rPr>
          <w:szCs w:val="20"/>
        </w:rPr>
        <w:t>“Strona” oznacza Zamawiającego lub Wykonawc</w:t>
      </w:r>
      <w:r w:rsidR="00E56DFF">
        <w:rPr>
          <w:szCs w:val="20"/>
        </w:rPr>
        <w:t>ę, w zależności od kontekstu; a </w:t>
      </w:r>
      <w:r w:rsidRPr="00B92218">
        <w:rPr>
          <w:szCs w:val="20"/>
        </w:rPr>
        <w:t>“Strony” oznacza łącznie Zamawiającego i Wykonawcę;</w:t>
      </w:r>
    </w:p>
    <w:p w:rsidR="00B92218" w:rsidRPr="00B92218" w:rsidRDefault="00B92218" w:rsidP="00184096">
      <w:pPr>
        <w:pStyle w:val="Akapitzlist"/>
        <w:numPr>
          <w:ilvl w:val="0"/>
          <w:numId w:val="36"/>
        </w:numPr>
        <w:spacing w:line="360" w:lineRule="auto"/>
        <w:rPr>
          <w:szCs w:val="20"/>
        </w:rPr>
      </w:pPr>
      <w:r w:rsidRPr="00B92218">
        <w:rPr>
          <w:szCs w:val="20"/>
        </w:rPr>
        <w:t>"Miejsce Dostawy” oznacza miejsce lub miejsca dostawy Wyposażenia lub świadczenia Usług oznaczone w WU.</w:t>
      </w:r>
    </w:p>
    <w:p w:rsidR="00B92218" w:rsidRPr="00B92218" w:rsidRDefault="00B92218" w:rsidP="00184096">
      <w:pPr>
        <w:pStyle w:val="Akapitzlist"/>
        <w:numPr>
          <w:ilvl w:val="0"/>
          <w:numId w:val="36"/>
        </w:numPr>
        <w:spacing w:line="360" w:lineRule="auto"/>
        <w:rPr>
          <w:szCs w:val="20"/>
        </w:rPr>
      </w:pPr>
      <w:r w:rsidRPr="00B92218">
        <w:rPr>
          <w:szCs w:val="20"/>
        </w:rPr>
        <w:t>„SIWZ” oznacza Specyfikację Istotnych Warunków Zamówienia, stanowiącą Załącznik 1 do Umowy.</w:t>
      </w:r>
    </w:p>
    <w:p w:rsidR="00D81D27" w:rsidRDefault="00B92218" w:rsidP="00184096">
      <w:pPr>
        <w:pStyle w:val="Akapitzlist"/>
        <w:numPr>
          <w:ilvl w:val="0"/>
          <w:numId w:val="36"/>
        </w:numPr>
        <w:spacing w:line="360" w:lineRule="auto"/>
        <w:rPr>
          <w:szCs w:val="20"/>
        </w:rPr>
      </w:pPr>
      <w:r w:rsidRPr="00B92218">
        <w:rPr>
          <w:szCs w:val="20"/>
        </w:rPr>
        <w:t>„Zamówienie Publiczne” oznacza zamówienie publiczne w rozumieniu obowiązujących przepisów o zamówieniach publicznych, w wyniku którego doszło do zawarcia Umowy.</w:t>
      </w:r>
    </w:p>
    <w:p w:rsidR="00D81D27" w:rsidRDefault="00D81D27">
      <w:pPr>
        <w:jc w:val="left"/>
        <w:rPr>
          <w:szCs w:val="20"/>
        </w:rPr>
      </w:pPr>
      <w:r>
        <w:rPr>
          <w:szCs w:val="20"/>
        </w:rPr>
        <w:br w:type="page"/>
      </w:r>
    </w:p>
    <w:p w:rsidR="00B92218" w:rsidRPr="00D81D27" w:rsidRDefault="00B92218" w:rsidP="00184096">
      <w:pPr>
        <w:pStyle w:val="Akapitzlist"/>
        <w:numPr>
          <w:ilvl w:val="0"/>
          <w:numId w:val="37"/>
        </w:numPr>
        <w:spacing w:line="360" w:lineRule="auto"/>
        <w:rPr>
          <w:b/>
          <w:szCs w:val="20"/>
        </w:rPr>
      </w:pPr>
      <w:r w:rsidRPr="00D81D27">
        <w:rPr>
          <w:b/>
          <w:szCs w:val="20"/>
        </w:rPr>
        <w:lastRenderedPageBreak/>
        <w:t>PRZEDMIOT UMOWY, HARMONOGRAM, OKRES OBOWIĄZYWANIA</w:t>
      </w:r>
    </w:p>
    <w:p w:rsidR="00D81D27" w:rsidRPr="008B6741" w:rsidRDefault="00D81D27" w:rsidP="00184096">
      <w:pPr>
        <w:pStyle w:val="Akapitzlist"/>
        <w:numPr>
          <w:ilvl w:val="1"/>
          <w:numId w:val="37"/>
        </w:numPr>
        <w:spacing w:line="360" w:lineRule="auto"/>
        <w:rPr>
          <w:szCs w:val="20"/>
        </w:rPr>
      </w:pPr>
      <w:r w:rsidRPr="008B6741">
        <w:rPr>
          <w:szCs w:val="20"/>
        </w:rPr>
        <w:t>Na podstawie Umowy Wykonawca zobowiązuje się dostarczyć Zamawiającemu i przenieść na Zamawi</w:t>
      </w:r>
      <w:r w:rsidR="00E56DFF">
        <w:rPr>
          <w:szCs w:val="20"/>
        </w:rPr>
        <w:t>ającego własność Wyposażenia, a </w:t>
      </w:r>
      <w:r w:rsidRPr="008B6741">
        <w:rPr>
          <w:szCs w:val="20"/>
        </w:rPr>
        <w:t>Zamawiający zobowiązuje się Wyposażenie odebrać i zapłacić Wykonawcy cenę za dostarczone Wyposażenie.</w:t>
      </w:r>
    </w:p>
    <w:p w:rsidR="00D81D27" w:rsidRPr="00D81D27" w:rsidRDefault="00D81D27" w:rsidP="00184096">
      <w:pPr>
        <w:pStyle w:val="Akapitzlist"/>
        <w:numPr>
          <w:ilvl w:val="1"/>
          <w:numId w:val="37"/>
        </w:numPr>
        <w:spacing w:line="360" w:lineRule="auto"/>
        <w:rPr>
          <w:szCs w:val="20"/>
        </w:rPr>
      </w:pPr>
      <w:r w:rsidRPr="00D81D27">
        <w:rPr>
          <w:szCs w:val="20"/>
        </w:rPr>
        <w:t>Wykonawca jest zobowiązany do wykonania Usług, a w szczególności:</w:t>
      </w:r>
    </w:p>
    <w:p w:rsidR="00D81D27" w:rsidRPr="00D81D27" w:rsidRDefault="00D81D27" w:rsidP="00184096">
      <w:pPr>
        <w:pStyle w:val="Akapitzlist"/>
        <w:numPr>
          <w:ilvl w:val="1"/>
          <w:numId w:val="30"/>
        </w:numPr>
        <w:spacing w:line="360" w:lineRule="auto"/>
        <w:rPr>
          <w:szCs w:val="20"/>
        </w:rPr>
      </w:pPr>
      <w:r w:rsidRPr="00D81D27">
        <w:rPr>
          <w:szCs w:val="20"/>
        </w:rPr>
        <w:t>wykonania montażu Wyposażenia i uruchomienia dostarczonego Wyposażenia na Miejscu Dostawy;</w:t>
      </w:r>
    </w:p>
    <w:p w:rsidR="00D81D27" w:rsidRPr="00D81D27" w:rsidRDefault="00D81D27" w:rsidP="00184096">
      <w:pPr>
        <w:pStyle w:val="Akapitzlist"/>
        <w:numPr>
          <w:ilvl w:val="1"/>
          <w:numId w:val="30"/>
        </w:numPr>
        <w:spacing w:line="360" w:lineRule="auto"/>
        <w:rPr>
          <w:szCs w:val="20"/>
        </w:rPr>
      </w:pPr>
      <w:r w:rsidRPr="00D81D27">
        <w:rPr>
          <w:szCs w:val="20"/>
        </w:rPr>
        <w:t>przesłania szczegółowych instrukcji obsługi i konserwacji dla każdej właściwej jednostki dostarczonych Wyposażenia;</w:t>
      </w:r>
    </w:p>
    <w:p w:rsidR="00D81D27" w:rsidRPr="00D81D27" w:rsidRDefault="00D81D27" w:rsidP="00184096">
      <w:pPr>
        <w:pStyle w:val="Akapitzlist"/>
        <w:numPr>
          <w:ilvl w:val="1"/>
          <w:numId w:val="30"/>
        </w:numPr>
        <w:spacing w:line="360" w:lineRule="auto"/>
        <w:rPr>
          <w:szCs w:val="20"/>
        </w:rPr>
      </w:pPr>
      <w:r w:rsidRPr="00D81D27">
        <w:rPr>
          <w:szCs w:val="20"/>
        </w:rPr>
        <w:t xml:space="preserve">przeprowadzenia konserwacji i napraw lub nadzoru nad prowadzeniem konserwacji i napraw dostarczonego Wyposażenia, w okresie uzgodnionym przez Strony, przy czym wykonywanie tych Usług nie zwalnia Wykonawcy od obowiązków wynikających z </w:t>
      </w:r>
      <w:proofErr w:type="spellStart"/>
      <w:r w:rsidRPr="00D81D27">
        <w:rPr>
          <w:szCs w:val="20"/>
        </w:rPr>
        <w:t>rękojmii</w:t>
      </w:r>
      <w:proofErr w:type="spellEnd"/>
      <w:r w:rsidRPr="00D81D27">
        <w:rPr>
          <w:szCs w:val="20"/>
        </w:rPr>
        <w:t xml:space="preserve"> lub gwarancji jakości; </w:t>
      </w:r>
    </w:p>
    <w:p w:rsidR="00D81D27" w:rsidRPr="00D81D27" w:rsidRDefault="00D81D27" w:rsidP="00184096">
      <w:pPr>
        <w:pStyle w:val="Akapitzlist"/>
        <w:numPr>
          <w:ilvl w:val="1"/>
          <w:numId w:val="30"/>
        </w:numPr>
        <w:spacing w:line="360" w:lineRule="auto"/>
        <w:rPr>
          <w:szCs w:val="20"/>
        </w:rPr>
      </w:pPr>
      <w:r w:rsidRPr="00D81D27">
        <w:rPr>
          <w:szCs w:val="20"/>
        </w:rPr>
        <w:t>przeszkolenia personelu Zamawiającego, w zakładzie Wykonawcy lub na Miejscu Dostawy, w zakresie: montażu, uruchomienia, eksploatacji, konserwacji lub naprawy dostarczonego Wyposażenia.</w:t>
      </w:r>
    </w:p>
    <w:p w:rsidR="00D81D27" w:rsidRPr="00D81D27" w:rsidRDefault="00D81D27" w:rsidP="00184096">
      <w:pPr>
        <w:pStyle w:val="Akapitzlist"/>
        <w:numPr>
          <w:ilvl w:val="1"/>
          <w:numId w:val="37"/>
        </w:numPr>
        <w:spacing w:line="360" w:lineRule="auto"/>
        <w:rPr>
          <w:szCs w:val="20"/>
        </w:rPr>
      </w:pPr>
      <w:r w:rsidRPr="00D81D27">
        <w:rPr>
          <w:szCs w:val="20"/>
        </w:rPr>
        <w:t>Wynagrodzenie należne Wykonawcy za świadczenie Usług wchodzi w skład ceny dostawy Wyposażenia.</w:t>
      </w:r>
    </w:p>
    <w:p w:rsidR="00B92218" w:rsidRDefault="00D81D27" w:rsidP="00184096">
      <w:pPr>
        <w:pStyle w:val="Akapitzlist"/>
        <w:numPr>
          <w:ilvl w:val="1"/>
          <w:numId w:val="37"/>
        </w:numPr>
        <w:spacing w:line="360" w:lineRule="auto"/>
        <w:rPr>
          <w:szCs w:val="20"/>
        </w:rPr>
      </w:pPr>
      <w:r w:rsidRPr="00E4735C">
        <w:rPr>
          <w:szCs w:val="20"/>
        </w:rPr>
        <w:t>Dostawa Wyposażenia i świadczenie Usług nastąpi do dnia …………</w:t>
      </w:r>
      <w:r w:rsidR="00E4735C">
        <w:rPr>
          <w:szCs w:val="20"/>
        </w:rPr>
        <w:t xml:space="preserve">….  </w:t>
      </w:r>
      <w:r w:rsidRPr="00E4735C">
        <w:rPr>
          <w:szCs w:val="20"/>
        </w:rPr>
        <w:t>2014 r.</w:t>
      </w:r>
    </w:p>
    <w:p w:rsidR="008B6741" w:rsidRDefault="008B6741" w:rsidP="008B6741">
      <w:pPr>
        <w:pStyle w:val="Akapitzlist"/>
        <w:spacing w:line="360" w:lineRule="auto"/>
        <w:rPr>
          <w:szCs w:val="20"/>
        </w:rPr>
      </w:pPr>
    </w:p>
    <w:p w:rsidR="008B6741" w:rsidRDefault="008B6741" w:rsidP="00184096">
      <w:pPr>
        <w:pStyle w:val="Akapitzlist"/>
        <w:numPr>
          <w:ilvl w:val="0"/>
          <w:numId w:val="37"/>
        </w:numPr>
        <w:spacing w:line="360" w:lineRule="auto"/>
        <w:rPr>
          <w:b/>
          <w:szCs w:val="20"/>
        </w:rPr>
      </w:pPr>
      <w:r w:rsidRPr="008B6741">
        <w:rPr>
          <w:b/>
          <w:szCs w:val="20"/>
        </w:rPr>
        <w:t>WARUNKI DOSTAWY</w:t>
      </w:r>
    </w:p>
    <w:p w:rsidR="008B6741" w:rsidRPr="008B6741" w:rsidRDefault="008B6741" w:rsidP="00184096">
      <w:pPr>
        <w:pStyle w:val="Akapitzlist"/>
        <w:numPr>
          <w:ilvl w:val="1"/>
          <w:numId w:val="37"/>
        </w:numPr>
        <w:spacing w:line="360" w:lineRule="auto"/>
        <w:rPr>
          <w:szCs w:val="20"/>
        </w:rPr>
      </w:pPr>
      <w:r w:rsidRPr="008B6741">
        <w:rPr>
          <w:szCs w:val="20"/>
        </w:rPr>
        <w:t>Korzyści i ciężary związane z Wyposażeniem oraz niebezpieczeństwo przypadkowej utraty lub uszkodzenia Wyposażenia przechodzą na Zamawiającego z chwilą wydania Wyposażenia Zamawiającemu lub osobie trzeciej wskazanej na piśmie przez Zamawiającego.</w:t>
      </w:r>
    </w:p>
    <w:p w:rsidR="008B6741" w:rsidRDefault="008B6741" w:rsidP="00184096">
      <w:pPr>
        <w:pStyle w:val="Akapitzlist"/>
        <w:numPr>
          <w:ilvl w:val="1"/>
          <w:numId w:val="37"/>
        </w:numPr>
        <w:spacing w:line="360" w:lineRule="auto"/>
        <w:rPr>
          <w:szCs w:val="20"/>
        </w:rPr>
      </w:pPr>
      <w:r w:rsidRPr="008B6741">
        <w:rPr>
          <w:szCs w:val="20"/>
        </w:rPr>
        <w:t xml:space="preserve">Miejscem Dostawy jest miejsce, w którym mieści się siedziba Zamawiającego – </w:t>
      </w:r>
      <w:r>
        <w:rPr>
          <w:szCs w:val="20"/>
        </w:rPr>
        <w:t>UL. OLSZTYŃSKA 16, MIŁAKOWO</w:t>
      </w:r>
    </w:p>
    <w:p w:rsidR="008B6741" w:rsidRDefault="008B6741" w:rsidP="00184096">
      <w:pPr>
        <w:pStyle w:val="Akapitzlist"/>
        <w:numPr>
          <w:ilvl w:val="0"/>
          <w:numId w:val="37"/>
        </w:numPr>
        <w:spacing w:line="360" w:lineRule="auto"/>
        <w:rPr>
          <w:b/>
          <w:szCs w:val="20"/>
        </w:rPr>
      </w:pPr>
      <w:r w:rsidRPr="00352A23">
        <w:rPr>
          <w:b/>
          <w:szCs w:val="20"/>
        </w:rPr>
        <w:lastRenderedPageBreak/>
        <w:t>WYDANIE TOWARÓW, UBEZPIECZENIE I TRANSPORT</w:t>
      </w:r>
    </w:p>
    <w:p w:rsidR="00352A23" w:rsidRPr="00352A23" w:rsidRDefault="00352A23" w:rsidP="00184096">
      <w:pPr>
        <w:pStyle w:val="Akapitzlist"/>
        <w:numPr>
          <w:ilvl w:val="1"/>
          <w:numId w:val="37"/>
        </w:numPr>
        <w:spacing w:line="360" w:lineRule="auto"/>
        <w:rPr>
          <w:szCs w:val="20"/>
        </w:rPr>
      </w:pPr>
      <w:r w:rsidRPr="00352A23">
        <w:rPr>
          <w:szCs w:val="20"/>
        </w:rPr>
        <w:t>Za dzień wydania Wyposażenia Zamawiającemu uważa się dzień, w którym Wyposażenie zostało odebrane przez Zamawiającego zgodnie z zasadami określonymi w punkcie 5. Umowy.</w:t>
      </w:r>
    </w:p>
    <w:p w:rsidR="00352A23" w:rsidRPr="00352A23" w:rsidRDefault="00352A23" w:rsidP="00184096">
      <w:pPr>
        <w:pStyle w:val="Akapitzlist"/>
        <w:numPr>
          <w:ilvl w:val="1"/>
          <w:numId w:val="37"/>
        </w:numPr>
        <w:spacing w:line="360" w:lineRule="auto"/>
        <w:rPr>
          <w:szCs w:val="20"/>
        </w:rPr>
      </w:pPr>
      <w:r w:rsidRPr="00352A23">
        <w:rPr>
          <w:szCs w:val="20"/>
        </w:rPr>
        <w:t xml:space="preserve">Wykonawca zawrze umowę ubezpieczenia Wyposażenia od ryzyka utraty lub uszkodzenia Wyposażenia do momentu ich wydania Zamawiającemu, zapłaci wszelkie związane z tą umową składki oraz wskaże w tej umowie Zamawiającego jako ubezpieczonego. </w:t>
      </w:r>
    </w:p>
    <w:p w:rsidR="00352A23" w:rsidRPr="00352A23" w:rsidRDefault="00352A23" w:rsidP="00184096">
      <w:pPr>
        <w:pStyle w:val="Akapitzlist"/>
        <w:numPr>
          <w:ilvl w:val="1"/>
          <w:numId w:val="37"/>
        </w:numPr>
        <w:spacing w:line="360" w:lineRule="auto"/>
        <w:rPr>
          <w:szCs w:val="20"/>
        </w:rPr>
      </w:pPr>
      <w:r w:rsidRPr="00352A23">
        <w:rPr>
          <w:szCs w:val="20"/>
        </w:rPr>
        <w:t>Wykonawca zawrze umowę przewozu Wyposażenia do Miejsca Dostawy oraz zapłaci wszelkie z tym związane należności przewozowe.</w:t>
      </w:r>
    </w:p>
    <w:p w:rsidR="00352A23" w:rsidRDefault="00F46BD5" w:rsidP="00184096">
      <w:pPr>
        <w:pStyle w:val="Akapitzlist"/>
        <w:numPr>
          <w:ilvl w:val="0"/>
          <w:numId w:val="37"/>
        </w:numPr>
        <w:spacing w:line="360" w:lineRule="auto"/>
        <w:rPr>
          <w:b/>
          <w:szCs w:val="20"/>
        </w:rPr>
      </w:pPr>
      <w:r>
        <w:rPr>
          <w:b/>
          <w:szCs w:val="20"/>
        </w:rPr>
        <w:t>SPRAWDZENIE I ODBIÓR TOWARÓW</w:t>
      </w:r>
    </w:p>
    <w:p w:rsidR="00F46BD5" w:rsidRPr="00F46BD5" w:rsidRDefault="00F46BD5" w:rsidP="00184096">
      <w:pPr>
        <w:pStyle w:val="Akapitzlist"/>
        <w:numPr>
          <w:ilvl w:val="1"/>
          <w:numId w:val="37"/>
        </w:numPr>
        <w:spacing w:line="360" w:lineRule="auto"/>
        <w:rPr>
          <w:szCs w:val="20"/>
        </w:rPr>
      </w:pPr>
      <w:r w:rsidRPr="00F46BD5">
        <w:rPr>
          <w:szCs w:val="20"/>
        </w:rPr>
        <w:t>Wykonawca umożliwi Zamawiającemu sp</w:t>
      </w:r>
      <w:r w:rsidR="00E56DFF">
        <w:rPr>
          <w:szCs w:val="20"/>
        </w:rPr>
        <w:t>rawdzenie Wyposażenia zarówno w </w:t>
      </w:r>
      <w:r w:rsidRPr="00F46BD5">
        <w:rPr>
          <w:szCs w:val="20"/>
        </w:rPr>
        <w:t xml:space="preserve">celu oceny stanu wykonania Umowy przed wysłaniem Wyposażenia do Zamawiającego, jak i w celu przeprowadzenia procedury odbioru Wyposażenia w Miejscu Dostawy. </w:t>
      </w:r>
    </w:p>
    <w:p w:rsidR="00F46BD5" w:rsidRPr="00F46BD5" w:rsidRDefault="00F46BD5" w:rsidP="00184096">
      <w:pPr>
        <w:pStyle w:val="Akapitzlist"/>
        <w:numPr>
          <w:ilvl w:val="1"/>
          <w:numId w:val="37"/>
        </w:numPr>
        <w:spacing w:line="360" w:lineRule="auto"/>
        <w:rPr>
          <w:szCs w:val="20"/>
        </w:rPr>
      </w:pPr>
      <w:r w:rsidRPr="00F46BD5">
        <w:rPr>
          <w:szCs w:val="20"/>
        </w:rPr>
        <w:t>Sprawdzenie Wyposażenia będzie polegało na upewnieniu się, że Wyposażenie wolne jest od wad fizycznych</w:t>
      </w:r>
      <w:r>
        <w:rPr>
          <w:szCs w:val="20"/>
        </w:rPr>
        <w:t xml:space="preserve"> w rozumieniu punktu 8 Umowy, a </w:t>
      </w:r>
      <w:r w:rsidRPr="00F46BD5">
        <w:rPr>
          <w:szCs w:val="20"/>
        </w:rPr>
        <w:t>w szczególności, że odpowiadają one opisowi przedmiotu zamówienia zawartemu w SIWZ.</w:t>
      </w:r>
    </w:p>
    <w:p w:rsidR="00F46BD5" w:rsidRPr="00F46BD5" w:rsidRDefault="00F46BD5" w:rsidP="00184096">
      <w:pPr>
        <w:pStyle w:val="Akapitzlist"/>
        <w:numPr>
          <w:ilvl w:val="1"/>
          <w:numId w:val="37"/>
        </w:numPr>
        <w:spacing w:line="360" w:lineRule="auto"/>
        <w:rPr>
          <w:szCs w:val="20"/>
        </w:rPr>
      </w:pPr>
      <w:r w:rsidRPr="00F46BD5">
        <w:rPr>
          <w:szCs w:val="20"/>
        </w:rPr>
        <w:t>Sprawdzenie Wyposażenia dla potrzeb oceny stanu wykonania Umowy polegać będzie na sprawdzeniu całego Wyposażenia.</w:t>
      </w:r>
    </w:p>
    <w:p w:rsidR="00F46BD5" w:rsidRPr="00F46BD5" w:rsidRDefault="00F46BD5" w:rsidP="00184096">
      <w:pPr>
        <w:pStyle w:val="Akapitzlist"/>
        <w:numPr>
          <w:ilvl w:val="1"/>
          <w:numId w:val="37"/>
        </w:numPr>
        <w:spacing w:line="360" w:lineRule="auto"/>
        <w:rPr>
          <w:szCs w:val="20"/>
        </w:rPr>
      </w:pPr>
      <w:r w:rsidRPr="00F46BD5">
        <w:rPr>
          <w:szCs w:val="20"/>
        </w:rPr>
        <w:t>Ze sprawdzenia Wyposażenia dla potrzeb oceny stanu wykonania Umowy zostanie sporządzony protokół podpisany przez Strony, który będzie zawierał w szczególności:</w:t>
      </w:r>
    </w:p>
    <w:p w:rsidR="00F46BD5" w:rsidRPr="00F46BD5" w:rsidRDefault="00F46BD5" w:rsidP="00184096">
      <w:pPr>
        <w:pStyle w:val="Akapitzlist"/>
        <w:numPr>
          <w:ilvl w:val="0"/>
          <w:numId w:val="38"/>
        </w:numPr>
        <w:spacing w:line="360" w:lineRule="auto"/>
        <w:rPr>
          <w:szCs w:val="20"/>
        </w:rPr>
      </w:pPr>
      <w:r w:rsidRPr="00F46BD5">
        <w:rPr>
          <w:szCs w:val="20"/>
        </w:rPr>
        <w:t>wskazanie zbadanego Wyposażenia;</w:t>
      </w:r>
    </w:p>
    <w:p w:rsidR="00F46BD5" w:rsidRPr="00F46BD5" w:rsidRDefault="00F46BD5" w:rsidP="00184096">
      <w:pPr>
        <w:pStyle w:val="Akapitzlist"/>
        <w:numPr>
          <w:ilvl w:val="0"/>
          <w:numId w:val="38"/>
        </w:numPr>
        <w:spacing w:line="360" w:lineRule="auto"/>
        <w:rPr>
          <w:szCs w:val="20"/>
        </w:rPr>
      </w:pPr>
      <w:r w:rsidRPr="00F46BD5">
        <w:rPr>
          <w:szCs w:val="20"/>
        </w:rPr>
        <w:t>ewentualnie stwierdzone wady fizyczne lub oświadcz</w:t>
      </w:r>
      <w:r>
        <w:rPr>
          <w:szCs w:val="20"/>
        </w:rPr>
        <w:t>enie o </w:t>
      </w:r>
      <w:r w:rsidRPr="00F46BD5">
        <w:rPr>
          <w:szCs w:val="20"/>
        </w:rPr>
        <w:t>niestwierdzeniu wad fizycznych.</w:t>
      </w:r>
    </w:p>
    <w:p w:rsidR="00F46BD5" w:rsidRPr="00F46BD5" w:rsidRDefault="00F46BD5" w:rsidP="00184096">
      <w:pPr>
        <w:pStyle w:val="Akapitzlist"/>
        <w:numPr>
          <w:ilvl w:val="1"/>
          <w:numId w:val="37"/>
        </w:numPr>
        <w:spacing w:line="360" w:lineRule="auto"/>
        <w:rPr>
          <w:szCs w:val="20"/>
        </w:rPr>
      </w:pPr>
      <w:r w:rsidRPr="00F46BD5">
        <w:rPr>
          <w:szCs w:val="20"/>
        </w:rPr>
        <w:lastRenderedPageBreak/>
        <w:t xml:space="preserve">Sprawdzenie Wyposażenia w celu oceny stanu wykonania Umowy odbędzie się po zgłoszeniu Zamawiającemu przez Wykonawcę gotowości do wysłania Wyposażenia Zamawiającemu. </w:t>
      </w:r>
    </w:p>
    <w:p w:rsidR="00F46BD5" w:rsidRPr="00F46BD5" w:rsidRDefault="00F46BD5" w:rsidP="00184096">
      <w:pPr>
        <w:pStyle w:val="Akapitzlist"/>
        <w:numPr>
          <w:ilvl w:val="1"/>
          <w:numId w:val="37"/>
        </w:numPr>
        <w:spacing w:line="360" w:lineRule="auto"/>
        <w:rPr>
          <w:szCs w:val="20"/>
        </w:rPr>
      </w:pPr>
      <w:r w:rsidRPr="00F46BD5">
        <w:rPr>
          <w:szCs w:val="20"/>
        </w:rPr>
        <w:t>Sprawdzenie Wyposażenia w celu oceny stanu wykonania Umowy może być przeprowadzone w siedzibie Wykonawcy lub jego podwykonawcy (podwykonawców). Wszystkie niezbędne do sprawdzenia Wyposażenia urządzenia oraz dokumentacja techniczna, w tym rysunki i dane produkcyjne, a także pomoc ze strony personelu Wykonawcy lub jego podwykonawcy (podwykonawców) niezbędna do dokonania sprawdzenia Wyposażenia, będą dostarczone Zamawiającemu przez Wykonawcę, bez ponoszenia z tego tytułu przez Zamawiającego jakichkolwiek dodatkowych kosztów.</w:t>
      </w:r>
    </w:p>
    <w:p w:rsidR="00F46BD5" w:rsidRPr="00F46BD5" w:rsidRDefault="00F46BD5" w:rsidP="00184096">
      <w:pPr>
        <w:pStyle w:val="Akapitzlist"/>
        <w:numPr>
          <w:ilvl w:val="1"/>
          <w:numId w:val="37"/>
        </w:numPr>
        <w:spacing w:line="360" w:lineRule="auto"/>
        <w:rPr>
          <w:szCs w:val="20"/>
        </w:rPr>
      </w:pPr>
      <w:r w:rsidRPr="00F46BD5">
        <w:rPr>
          <w:szCs w:val="20"/>
        </w:rPr>
        <w:t>Odbiór Wyposażenia odbywać się będzie w Miejscu Dostawy, w dniu określonym w pkt. 2.4. Z odbioru Wyposażenia sporządza się protokół odbioru, który podpisują obie Strony.</w:t>
      </w:r>
    </w:p>
    <w:p w:rsidR="00F46BD5" w:rsidRPr="00F46BD5" w:rsidRDefault="00F46BD5" w:rsidP="00184096">
      <w:pPr>
        <w:pStyle w:val="Akapitzlist"/>
        <w:numPr>
          <w:ilvl w:val="1"/>
          <w:numId w:val="37"/>
        </w:numPr>
        <w:spacing w:line="360" w:lineRule="auto"/>
        <w:rPr>
          <w:szCs w:val="20"/>
        </w:rPr>
      </w:pPr>
      <w:r w:rsidRPr="00F46BD5">
        <w:rPr>
          <w:szCs w:val="20"/>
        </w:rPr>
        <w:t>W przypadku odmowy dokonania</w:t>
      </w:r>
      <w:r>
        <w:rPr>
          <w:szCs w:val="20"/>
        </w:rPr>
        <w:t xml:space="preserve"> odbioru przez Zamawiającego, w </w:t>
      </w:r>
      <w:r w:rsidRPr="00F46BD5">
        <w:rPr>
          <w:szCs w:val="20"/>
        </w:rPr>
        <w:t>szczególności z powodu wad Wyposażenia, nie sporządza się protokołu odbioru, a przedstawiciele Zamawiającego przekażą Wykonawcy podpisane przez siebie oświadczenie ze wskazaniem zastrzeżeń co do Wyposażenia. Zaniechanie złożenia takiego oświadczenia będzie uważane za dokonanie odbioru Wyposażenia bez zastrzeżeń.</w:t>
      </w:r>
    </w:p>
    <w:p w:rsidR="00F46BD5" w:rsidRPr="00F46BD5" w:rsidRDefault="00F46BD5" w:rsidP="00184096">
      <w:pPr>
        <w:pStyle w:val="Akapitzlist"/>
        <w:numPr>
          <w:ilvl w:val="1"/>
          <w:numId w:val="37"/>
        </w:numPr>
        <w:spacing w:line="360" w:lineRule="auto"/>
        <w:rPr>
          <w:szCs w:val="20"/>
        </w:rPr>
      </w:pPr>
      <w:r w:rsidRPr="00F46BD5">
        <w:rPr>
          <w:szCs w:val="20"/>
        </w:rPr>
        <w:t>Testy i inspekcje związane z odbiorem Wyposażenia zostaną przeprowadzone w Miejscu Dostawy. Zamawiając</w:t>
      </w:r>
      <w:r>
        <w:rPr>
          <w:szCs w:val="20"/>
        </w:rPr>
        <w:t>y wskaże Wykonawcy na piśmie, w </w:t>
      </w:r>
      <w:r w:rsidRPr="00F46BD5">
        <w:rPr>
          <w:szCs w:val="20"/>
        </w:rPr>
        <w:t xml:space="preserve">stosownym czasie przed sprawdzeniem Wyposażenia, osobę lub osoby upoważnione do dokonania odbioru Wyposażenia w imieniu Zamawiającego. </w:t>
      </w:r>
    </w:p>
    <w:p w:rsidR="00F46BD5" w:rsidRPr="00F46BD5" w:rsidRDefault="00F46BD5" w:rsidP="00184096">
      <w:pPr>
        <w:pStyle w:val="Akapitzlist"/>
        <w:numPr>
          <w:ilvl w:val="1"/>
          <w:numId w:val="37"/>
        </w:numPr>
        <w:spacing w:line="360" w:lineRule="auto"/>
        <w:rPr>
          <w:szCs w:val="20"/>
        </w:rPr>
      </w:pPr>
      <w:r w:rsidRPr="00F46BD5">
        <w:rPr>
          <w:szCs w:val="20"/>
        </w:rPr>
        <w:t>W przypadku, gdy jakiekolwiek Wyposa</w:t>
      </w:r>
      <w:r>
        <w:rPr>
          <w:szCs w:val="20"/>
        </w:rPr>
        <w:t>żenie podlegające sprawdzeniu w </w:t>
      </w:r>
      <w:r w:rsidRPr="00F46BD5">
        <w:rPr>
          <w:szCs w:val="20"/>
        </w:rPr>
        <w:t xml:space="preserve">celu oceny stanu wykonania Umowy lub dokonania odbioru Wyposażenia mają wady w rozumieniu punktu 8 Umowy, Zamawiający może wyznaczyć Wykonawcy dodatkowy termin na dostawę Wyposażenia wolnych od wad, </w:t>
      </w:r>
      <w:r w:rsidRPr="00F46BD5">
        <w:rPr>
          <w:szCs w:val="20"/>
        </w:rPr>
        <w:lastRenderedPageBreak/>
        <w:t>bez ponoszenia przez Zamawiającego z tego tytułu jakichkolwiek dodatkowych kosztów.</w:t>
      </w:r>
    </w:p>
    <w:p w:rsidR="00F46BD5" w:rsidRPr="00F46BD5" w:rsidRDefault="00F46BD5" w:rsidP="00184096">
      <w:pPr>
        <w:pStyle w:val="Akapitzlist"/>
        <w:numPr>
          <w:ilvl w:val="1"/>
          <w:numId w:val="37"/>
        </w:numPr>
        <w:spacing w:line="360" w:lineRule="auto"/>
        <w:rPr>
          <w:szCs w:val="20"/>
        </w:rPr>
      </w:pPr>
      <w:r w:rsidRPr="00F46BD5">
        <w:rPr>
          <w:szCs w:val="20"/>
        </w:rPr>
        <w:t>Dokonanie odbioru Wyposażenia zgodnie z postanowieniami WU nie zwalnia Wykonawcy od roszczeń z tytułu rękojmi lub gwarancji jakości.</w:t>
      </w:r>
    </w:p>
    <w:p w:rsidR="00F46BD5" w:rsidRDefault="00F46BD5" w:rsidP="00184096">
      <w:pPr>
        <w:pStyle w:val="Akapitzlist"/>
        <w:numPr>
          <w:ilvl w:val="0"/>
          <w:numId w:val="37"/>
        </w:numPr>
        <w:spacing w:line="360" w:lineRule="auto"/>
        <w:rPr>
          <w:b/>
          <w:szCs w:val="20"/>
        </w:rPr>
      </w:pPr>
      <w:r>
        <w:rPr>
          <w:b/>
          <w:szCs w:val="20"/>
        </w:rPr>
        <w:t>OPAKOWANIE TOWARÓW</w:t>
      </w:r>
    </w:p>
    <w:p w:rsidR="00F46BD5" w:rsidRPr="00F46BD5" w:rsidRDefault="00F46BD5" w:rsidP="00184096">
      <w:pPr>
        <w:pStyle w:val="Akapitzlist"/>
        <w:numPr>
          <w:ilvl w:val="1"/>
          <w:numId w:val="37"/>
        </w:numPr>
        <w:spacing w:line="360" w:lineRule="auto"/>
        <w:rPr>
          <w:szCs w:val="20"/>
        </w:rPr>
      </w:pPr>
      <w:r w:rsidRPr="00F46BD5">
        <w:rPr>
          <w:szCs w:val="20"/>
        </w:rPr>
        <w:t>Wykonawca zapewni takie opakowanie Wyposażenia, jakie jest wymagane, by nie dopuścić do ich uszkodzenia lub pogorszenia ich jakości w trakcie transportu do Miejsca Dostawy.</w:t>
      </w:r>
    </w:p>
    <w:p w:rsidR="00F46BD5" w:rsidRPr="00F46BD5" w:rsidRDefault="00F46BD5" w:rsidP="00184096">
      <w:pPr>
        <w:pStyle w:val="Akapitzlist"/>
        <w:numPr>
          <w:ilvl w:val="1"/>
          <w:numId w:val="37"/>
        </w:numPr>
        <w:spacing w:line="360" w:lineRule="auto"/>
        <w:rPr>
          <w:szCs w:val="20"/>
        </w:rPr>
      </w:pPr>
      <w:r w:rsidRPr="00F46BD5">
        <w:rPr>
          <w:szCs w:val="20"/>
        </w:rPr>
        <w:t>Rodzaj i jakość wymaganego opakowania określają stosowne normy techniczne, a w przypadku braku takich norm, wszelkie znane Wykonawcy okoliczności dotyczące warunków transportu Wyposażenia do Miejsca Dostawy oraz warunków, jakich można się spodziewać w Miejscu Dostawy.</w:t>
      </w:r>
    </w:p>
    <w:p w:rsidR="00F46BD5" w:rsidRDefault="00F46BD5" w:rsidP="00184096">
      <w:pPr>
        <w:pStyle w:val="Akapitzlist"/>
        <w:numPr>
          <w:ilvl w:val="0"/>
          <w:numId w:val="37"/>
        </w:numPr>
        <w:spacing w:line="360" w:lineRule="auto"/>
        <w:rPr>
          <w:b/>
          <w:szCs w:val="20"/>
        </w:rPr>
      </w:pPr>
      <w:r w:rsidRPr="00F46BD5">
        <w:rPr>
          <w:b/>
          <w:szCs w:val="20"/>
        </w:rPr>
        <w:t>RĘKOJMIA ZA WADY FIZYCZNE I PRAWNE</w:t>
      </w:r>
    </w:p>
    <w:p w:rsidR="00F46BD5" w:rsidRPr="00F46BD5" w:rsidRDefault="00F46BD5" w:rsidP="00184096">
      <w:pPr>
        <w:pStyle w:val="Akapitzlist"/>
        <w:numPr>
          <w:ilvl w:val="1"/>
          <w:numId w:val="37"/>
        </w:numPr>
        <w:spacing w:line="360" w:lineRule="auto"/>
        <w:rPr>
          <w:szCs w:val="20"/>
        </w:rPr>
      </w:pPr>
      <w:r w:rsidRPr="00F46BD5">
        <w:rPr>
          <w:szCs w:val="20"/>
        </w:rPr>
        <w:t>Wykonawca jest odpowiedzialny względem Zamawiającego za wszelkie wady fizyczne Wyposażenia.</w:t>
      </w:r>
    </w:p>
    <w:p w:rsidR="00F46BD5" w:rsidRPr="00F46BD5" w:rsidRDefault="00F46BD5" w:rsidP="00184096">
      <w:pPr>
        <w:pStyle w:val="Akapitzlist"/>
        <w:numPr>
          <w:ilvl w:val="1"/>
          <w:numId w:val="37"/>
        </w:numPr>
        <w:spacing w:line="360" w:lineRule="auto"/>
        <w:rPr>
          <w:szCs w:val="20"/>
        </w:rPr>
      </w:pPr>
      <w:r w:rsidRPr="00F46BD5">
        <w:rPr>
          <w:szCs w:val="20"/>
        </w:rPr>
        <w:t>Przez wadę fizyczną rozumie się w szczególności jakąkolwiek niezgodność Wyposażenia z opisem przedmiotu zamówienia zawartym w SIWZ.</w:t>
      </w:r>
    </w:p>
    <w:p w:rsidR="00F46BD5" w:rsidRPr="00F46BD5" w:rsidRDefault="00F46BD5" w:rsidP="00184096">
      <w:pPr>
        <w:pStyle w:val="Akapitzlist"/>
        <w:numPr>
          <w:ilvl w:val="1"/>
          <w:numId w:val="37"/>
        </w:numPr>
        <w:spacing w:line="360" w:lineRule="auto"/>
        <w:rPr>
          <w:szCs w:val="20"/>
        </w:rPr>
      </w:pPr>
      <w:r w:rsidRPr="00F46BD5">
        <w:rPr>
          <w:szCs w:val="20"/>
        </w:rPr>
        <w:t>Wykonawca jest odpowiedzialny względem Zamawiającego za wszelkie wady prawne Wyposażenia, w tym również za ewentualne roszczenia osób trzecich wynikające z naruszenia praw własności int</w:t>
      </w:r>
      <w:r>
        <w:rPr>
          <w:szCs w:val="20"/>
        </w:rPr>
        <w:t>elektualnej lub przemysłowej, w </w:t>
      </w:r>
      <w:r w:rsidRPr="00F46BD5">
        <w:rPr>
          <w:szCs w:val="20"/>
        </w:rPr>
        <w:t xml:space="preserve">tym praw autorskich, patentów, praw ochronnych na znaki towarowe oraz praw z rejestracji na wzory użytkowe i przemysłowe, pozostające w związku z wprowadzeniem Wyposażenia do obrotu na terytorium Rzeczypospolitej Polskiej. </w:t>
      </w:r>
    </w:p>
    <w:p w:rsidR="00F46BD5" w:rsidRPr="00F46BD5" w:rsidRDefault="00F46BD5" w:rsidP="00184096">
      <w:pPr>
        <w:pStyle w:val="Akapitzlist"/>
        <w:numPr>
          <w:ilvl w:val="1"/>
          <w:numId w:val="37"/>
        </w:numPr>
        <w:spacing w:line="360" w:lineRule="auto"/>
        <w:rPr>
          <w:b/>
          <w:szCs w:val="20"/>
        </w:rPr>
      </w:pPr>
      <w:r w:rsidRPr="00F46BD5">
        <w:rPr>
          <w:szCs w:val="20"/>
        </w:rPr>
        <w:t xml:space="preserve">Na żądanie Zamawiającego Wykonawca zwolni Zamawiającego od ewentualnych roszczeń osób trzecich wynikających z naruszenia praw własności intelektualnej lub przemysłowej, w tym praw autorskich, patentów, praw ochronnych na znaki towarowe oraz praw z rejestracji na wzory </w:t>
      </w:r>
      <w:r w:rsidRPr="00F46BD5">
        <w:rPr>
          <w:szCs w:val="20"/>
        </w:rPr>
        <w:lastRenderedPageBreak/>
        <w:t>użytkowe i przemysłowe, pozostające w związku z wprowadzeniem Wyposażenia do obrotu na terytorium Rzeczypospolitej Polskiej.</w:t>
      </w:r>
    </w:p>
    <w:p w:rsidR="00F46BD5" w:rsidRDefault="00F46BD5" w:rsidP="00184096">
      <w:pPr>
        <w:pStyle w:val="Akapitzlist"/>
        <w:numPr>
          <w:ilvl w:val="0"/>
          <w:numId w:val="37"/>
        </w:numPr>
        <w:spacing w:line="360" w:lineRule="auto"/>
        <w:rPr>
          <w:b/>
          <w:szCs w:val="20"/>
        </w:rPr>
      </w:pPr>
      <w:r w:rsidRPr="00F46BD5">
        <w:rPr>
          <w:b/>
          <w:szCs w:val="20"/>
        </w:rPr>
        <w:t>GWARANCJA JAKOŚCI, REKLAMACJE</w:t>
      </w:r>
    </w:p>
    <w:p w:rsidR="00F46BD5" w:rsidRPr="00F46BD5" w:rsidRDefault="00F46BD5" w:rsidP="00184096">
      <w:pPr>
        <w:pStyle w:val="Akapitzlist"/>
        <w:numPr>
          <w:ilvl w:val="1"/>
          <w:numId w:val="37"/>
        </w:numPr>
        <w:spacing w:line="360" w:lineRule="auto"/>
        <w:rPr>
          <w:szCs w:val="20"/>
        </w:rPr>
      </w:pPr>
      <w:r w:rsidRPr="00F46BD5">
        <w:rPr>
          <w:szCs w:val="20"/>
        </w:rPr>
        <w:t xml:space="preserve">Wykonawca gwarantuje Zamawiającemu, że Wyposażenie </w:t>
      </w:r>
      <w:r w:rsidR="00E56DFF">
        <w:rPr>
          <w:szCs w:val="20"/>
        </w:rPr>
        <w:t>dostarczone w </w:t>
      </w:r>
      <w:r w:rsidRPr="00F46BD5">
        <w:rPr>
          <w:szCs w:val="20"/>
        </w:rPr>
        <w:t xml:space="preserve">ramach Umowy </w:t>
      </w:r>
      <w:r w:rsidR="007D7163">
        <w:rPr>
          <w:szCs w:val="20"/>
        </w:rPr>
        <w:t>jest</w:t>
      </w:r>
      <w:r w:rsidRPr="00F46BD5">
        <w:rPr>
          <w:szCs w:val="20"/>
        </w:rPr>
        <w:t xml:space="preserve"> wolne od wad fizycznych w rozumieniu punktu 8. Zamawiający może wykonywać uprawnienia z tytułu gwarancji niezależnie od uprawnień z tytułu rękojmi za wady fizyczne Wyposażenia.</w:t>
      </w:r>
    </w:p>
    <w:p w:rsidR="00F46BD5" w:rsidRPr="00F46BD5" w:rsidRDefault="00F46BD5" w:rsidP="00184096">
      <w:pPr>
        <w:pStyle w:val="Akapitzlist"/>
        <w:numPr>
          <w:ilvl w:val="1"/>
          <w:numId w:val="37"/>
        </w:numPr>
        <w:spacing w:line="360" w:lineRule="auto"/>
        <w:rPr>
          <w:szCs w:val="20"/>
        </w:rPr>
      </w:pPr>
      <w:r w:rsidRPr="00F46BD5">
        <w:rPr>
          <w:szCs w:val="20"/>
        </w:rPr>
        <w:t xml:space="preserve">Wykonawca wyda Zamawiającemu jednocześnie z Wyposażeniem wystawiony przez siebie dokument gwarancyjny co do jakości Wyposażenia. </w:t>
      </w:r>
    </w:p>
    <w:p w:rsidR="00F46BD5" w:rsidRPr="00F46BD5" w:rsidRDefault="00F46BD5" w:rsidP="00184096">
      <w:pPr>
        <w:pStyle w:val="Akapitzlist"/>
        <w:numPr>
          <w:ilvl w:val="1"/>
          <w:numId w:val="37"/>
        </w:numPr>
        <w:spacing w:line="360" w:lineRule="auto"/>
        <w:rPr>
          <w:szCs w:val="20"/>
        </w:rPr>
      </w:pPr>
      <w:r w:rsidRPr="00F46BD5">
        <w:rPr>
          <w:szCs w:val="20"/>
        </w:rPr>
        <w:t>Za okazaniem dokumentu gwarancyjnego Zamawiający może żądać od Wykonawcy lub innego gwaranta albo osób przez nich upoważnionych wymiany Wyposażenia na wolne od wad lub usunięcia wad w drodze naprawy Wyposażenia, w zależności od wyb</w:t>
      </w:r>
      <w:r>
        <w:rPr>
          <w:szCs w:val="20"/>
        </w:rPr>
        <w:t>oru Zamawiającego, w terminie 5 </w:t>
      </w:r>
      <w:r w:rsidRPr="00F46BD5">
        <w:rPr>
          <w:szCs w:val="20"/>
        </w:rPr>
        <w:t>dni, a Wykonawca lub inny gwarant albo osoby przez nich upoważnione, zobowiązani są dokonać tej naprawy na swój koszt w powyższym terminie.</w:t>
      </w:r>
    </w:p>
    <w:p w:rsidR="00F46BD5" w:rsidRPr="00F46BD5" w:rsidRDefault="00F46BD5" w:rsidP="00184096">
      <w:pPr>
        <w:pStyle w:val="Akapitzlist"/>
        <w:numPr>
          <w:ilvl w:val="1"/>
          <w:numId w:val="37"/>
        </w:numPr>
        <w:spacing w:line="360" w:lineRule="auto"/>
        <w:rPr>
          <w:szCs w:val="20"/>
        </w:rPr>
      </w:pPr>
      <w:r w:rsidRPr="00F46BD5">
        <w:rPr>
          <w:szCs w:val="20"/>
        </w:rPr>
        <w:t xml:space="preserve">Termin obowiązywania gwarancji wynosi </w:t>
      </w:r>
      <w:r w:rsidRPr="0013439A">
        <w:rPr>
          <w:b/>
          <w:szCs w:val="20"/>
        </w:rPr>
        <w:t>60 miesięcy</w:t>
      </w:r>
      <w:r w:rsidRPr="00F46BD5">
        <w:rPr>
          <w:szCs w:val="20"/>
        </w:rPr>
        <w:t xml:space="preserve"> od dnia odbioru Wyposażenia przez Zamawiającego z</w:t>
      </w:r>
      <w:r>
        <w:rPr>
          <w:szCs w:val="20"/>
        </w:rPr>
        <w:t>godnie z zasadami określonymi w </w:t>
      </w:r>
      <w:r w:rsidRPr="00F46BD5">
        <w:rPr>
          <w:szCs w:val="20"/>
        </w:rPr>
        <w:t>Umowie, chyba że SWU i dokument gwarancyjny stanowią inaczej.</w:t>
      </w:r>
    </w:p>
    <w:p w:rsidR="00F46BD5" w:rsidRPr="00F46BD5" w:rsidRDefault="00F46BD5" w:rsidP="00184096">
      <w:pPr>
        <w:pStyle w:val="Akapitzlist"/>
        <w:numPr>
          <w:ilvl w:val="1"/>
          <w:numId w:val="37"/>
        </w:numPr>
        <w:spacing w:line="360" w:lineRule="auto"/>
        <w:rPr>
          <w:szCs w:val="20"/>
        </w:rPr>
      </w:pPr>
      <w:r w:rsidRPr="00F46BD5">
        <w:rPr>
          <w:szCs w:val="20"/>
        </w:rPr>
        <w:t>Odpowiedzialność z tytułu gwarancji jakości obejmuje zarówno wady powstałe z przyczyn tkwiących w Wyposażeniu w chwili dokonania ich odbioru przez Zamawiającego, jak i wszelkie inne wady fizyczne Wyposażenia, powstałe z przyczyn, za które Wykonawca lub inny gwarant ponosi odpowiedzialność, pod warunkiem, że wady te ujawnią się w ciągu terminu obowiązywania gwarancji.</w:t>
      </w:r>
    </w:p>
    <w:p w:rsidR="00F46BD5" w:rsidRPr="00F46BD5" w:rsidRDefault="00F46BD5" w:rsidP="00184096">
      <w:pPr>
        <w:pStyle w:val="Akapitzlist"/>
        <w:numPr>
          <w:ilvl w:val="1"/>
          <w:numId w:val="37"/>
        </w:numPr>
        <w:spacing w:line="360" w:lineRule="auto"/>
        <w:rPr>
          <w:szCs w:val="20"/>
        </w:rPr>
      </w:pPr>
      <w:r w:rsidRPr="00F46BD5">
        <w:rPr>
          <w:szCs w:val="20"/>
        </w:rPr>
        <w:t xml:space="preserve">Jeśli Wykonawca lub gwarant albo osoba przez nich upoważniona, po wezwaniu ich do wymiany Wyposażenia lub usunięcia wad i okazaniu dokumentu gwarancyjnego przez Zamawiającego, nie dopełni obowiązku wymiany Wyposażenia na wolne od wad lub usunięcia wad w drodze naprawy w terminie określonym w pkt </w:t>
      </w:r>
      <w:r w:rsidR="007D7163">
        <w:rPr>
          <w:szCs w:val="20"/>
        </w:rPr>
        <w:t>8</w:t>
      </w:r>
      <w:r w:rsidRPr="00F46BD5">
        <w:rPr>
          <w:szCs w:val="20"/>
        </w:rPr>
        <w:t xml:space="preserve">.3., Zamawiający jest uprawniony do </w:t>
      </w:r>
      <w:r w:rsidRPr="00F46BD5">
        <w:rPr>
          <w:szCs w:val="20"/>
        </w:rPr>
        <w:lastRenderedPageBreak/>
        <w:t>usunięcia wad w drodze naprawy na ryzyko i koszt Wykonawcy zachowując przy tym inne uprawnienia przysługu</w:t>
      </w:r>
      <w:r w:rsidR="00E56DFF">
        <w:rPr>
          <w:szCs w:val="20"/>
        </w:rPr>
        <w:t>jące mu na podstawie Umowy, a </w:t>
      </w:r>
      <w:r>
        <w:rPr>
          <w:szCs w:val="20"/>
        </w:rPr>
        <w:t>w </w:t>
      </w:r>
      <w:r w:rsidRPr="00F46BD5">
        <w:rPr>
          <w:szCs w:val="20"/>
        </w:rPr>
        <w:t>szczególności  roszczenia z tytułu rękojmi za wady fizyczne.</w:t>
      </w:r>
    </w:p>
    <w:p w:rsidR="00F46BD5" w:rsidRDefault="00F46BD5" w:rsidP="00184096">
      <w:pPr>
        <w:pStyle w:val="Akapitzlist"/>
        <w:numPr>
          <w:ilvl w:val="0"/>
          <w:numId w:val="37"/>
        </w:numPr>
        <w:spacing w:line="360" w:lineRule="auto"/>
        <w:rPr>
          <w:b/>
          <w:szCs w:val="20"/>
        </w:rPr>
      </w:pPr>
      <w:r>
        <w:rPr>
          <w:b/>
          <w:szCs w:val="20"/>
        </w:rPr>
        <w:t>ZAPŁATA CENY</w:t>
      </w:r>
    </w:p>
    <w:p w:rsidR="00F46BD5" w:rsidRPr="00F46BD5" w:rsidRDefault="00F46BD5" w:rsidP="00184096">
      <w:pPr>
        <w:pStyle w:val="Akapitzlist"/>
        <w:numPr>
          <w:ilvl w:val="1"/>
          <w:numId w:val="37"/>
        </w:numPr>
        <w:spacing w:line="360" w:lineRule="auto"/>
        <w:rPr>
          <w:szCs w:val="20"/>
        </w:rPr>
      </w:pPr>
      <w:r w:rsidRPr="00F46BD5">
        <w:rPr>
          <w:szCs w:val="20"/>
        </w:rPr>
        <w:t>Zapłata Ceny za dostarczone Wyposażenie i świadczone przez Wykonawcę Usługi nastąpi po dokonaniu odbioru Wyposażenia przez Zamawiającego, przelewem na rachunek bankowy Wykonawcy wskazany przez niego na fakturze lub rachunku.</w:t>
      </w:r>
    </w:p>
    <w:p w:rsidR="00F46BD5" w:rsidRPr="00F46BD5" w:rsidRDefault="00F46BD5" w:rsidP="00184096">
      <w:pPr>
        <w:pStyle w:val="Akapitzlist"/>
        <w:numPr>
          <w:ilvl w:val="1"/>
          <w:numId w:val="37"/>
        </w:numPr>
        <w:spacing w:line="360" w:lineRule="auto"/>
        <w:rPr>
          <w:szCs w:val="20"/>
        </w:rPr>
      </w:pPr>
      <w:r w:rsidRPr="00F46BD5">
        <w:rPr>
          <w:szCs w:val="20"/>
        </w:rPr>
        <w:t>Wszelkie płatności należne Wykonawcy zostaną dokonane na podstawie prawidłowo wystawionych faktur lub rachunków opisujących dostarczone Wyposażenie i wykonane Usługi.</w:t>
      </w:r>
    </w:p>
    <w:p w:rsidR="00F46BD5" w:rsidRPr="00F46BD5" w:rsidRDefault="00F46BD5" w:rsidP="00184096">
      <w:pPr>
        <w:pStyle w:val="Akapitzlist"/>
        <w:numPr>
          <w:ilvl w:val="1"/>
          <w:numId w:val="37"/>
        </w:numPr>
        <w:spacing w:line="360" w:lineRule="auto"/>
        <w:rPr>
          <w:szCs w:val="20"/>
        </w:rPr>
      </w:pPr>
      <w:r w:rsidRPr="00F46BD5">
        <w:rPr>
          <w:szCs w:val="20"/>
        </w:rPr>
        <w:t xml:space="preserve">Płatności będą dokonywane przez Zamawiającego w terminie do 14 dni od doręczenia Zamawiającemu faktury lub rachunku. </w:t>
      </w:r>
    </w:p>
    <w:p w:rsidR="00F46BD5" w:rsidRPr="00F46BD5" w:rsidRDefault="00F46BD5" w:rsidP="00184096">
      <w:pPr>
        <w:pStyle w:val="Akapitzlist"/>
        <w:numPr>
          <w:ilvl w:val="1"/>
          <w:numId w:val="37"/>
        </w:numPr>
        <w:spacing w:line="360" w:lineRule="auto"/>
        <w:rPr>
          <w:szCs w:val="20"/>
        </w:rPr>
      </w:pPr>
      <w:r w:rsidRPr="00F46BD5">
        <w:rPr>
          <w:szCs w:val="20"/>
        </w:rPr>
        <w:t>Wszelkie płatności będą dokonywanie w złotych polskich.</w:t>
      </w:r>
    </w:p>
    <w:p w:rsidR="00F46BD5" w:rsidRPr="00F46BD5" w:rsidRDefault="00F46BD5" w:rsidP="00184096">
      <w:pPr>
        <w:pStyle w:val="Akapitzlist"/>
        <w:numPr>
          <w:ilvl w:val="1"/>
          <w:numId w:val="37"/>
        </w:numPr>
        <w:spacing w:line="360" w:lineRule="auto"/>
        <w:rPr>
          <w:szCs w:val="20"/>
        </w:rPr>
      </w:pPr>
      <w:r w:rsidRPr="00F46BD5">
        <w:rPr>
          <w:szCs w:val="20"/>
        </w:rPr>
        <w:t>Wykonawca ponosi odpowiedzialność wobec Zamawiającego za rzetelność, prawidłowość i terminowość rozliczenia wszelkich podatków i innych należności publicznoprawnych podlegających doliczeniu do ceny.</w:t>
      </w:r>
    </w:p>
    <w:p w:rsidR="00F46BD5" w:rsidRDefault="00F46BD5" w:rsidP="00184096">
      <w:pPr>
        <w:pStyle w:val="Akapitzlist"/>
        <w:numPr>
          <w:ilvl w:val="0"/>
          <w:numId w:val="37"/>
        </w:numPr>
        <w:spacing w:line="360" w:lineRule="auto"/>
        <w:rPr>
          <w:b/>
          <w:szCs w:val="20"/>
        </w:rPr>
      </w:pPr>
      <w:r>
        <w:rPr>
          <w:b/>
          <w:szCs w:val="20"/>
        </w:rPr>
        <w:t>ZMIANA STRON UMOWY I KORZYSTANIE Z PODWYKONAWCÓW</w:t>
      </w:r>
    </w:p>
    <w:p w:rsidR="008A38DE" w:rsidRPr="008A38DE" w:rsidRDefault="008A38DE" w:rsidP="00184096">
      <w:pPr>
        <w:pStyle w:val="Akapitzlist"/>
        <w:numPr>
          <w:ilvl w:val="1"/>
          <w:numId w:val="37"/>
        </w:numPr>
        <w:spacing w:line="360" w:lineRule="auto"/>
        <w:rPr>
          <w:szCs w:val="20"/>
        </w:rPr>
      </w:pPr>
      <w:r w:rsidRPr="008A38DE">
        <w:rPr>
          <w:szCs w:val="20"/>
        </w:rPr>
        <w:t>Wykonawca nie może przenieść na osobę trzecią praw obowiązków wynikających z Umowy, w całości lub w części. Wykonawca może jednak dokonać cesji wierzytelności o zapłatę ceny za dostarczone Wyposażenie lub przenieść obowiązek zapłaty kar umownych oraz odszkodowań należnych Zamawiającemu, za uprzednią zgodą Zamawiającego wyrażoną na piśmie.</w:t>
      </w:r>
    </w:p>
    <w:p w:rsidR="008A38DE" w:rsidRPr="008A38DE" w:rsidRDefault="008A38DE" w:rsidP="00184096">
      <w:pPr>
        <w:pStyle w:val="Akapitzlist"/>
        <w:numPr>
          <w:ilvl w:val="1"/>
          <w:numId w:val="37"/>
        </w:numPr>
        <w:spacing w:line="360" w:lineRule="auto"/>
        <w:rPr>
          <w:szCs w:val="20"/>
        </w:rPr>
      </w:pPr>
      <w:r w:rsidRPr="008A38DE">
        <w:rPr>
          <w:szCs w:val="20"/>
        </w:rPr>
        <w:t xml:space="preserve">Wykonawca nie może zaangażować do wykonania Umowy podwykonawców, którzy nie byli wymienieni w ofercie Wykonawcy na wykonanie Zamówienia Publicznego, bez uprzedniej zgody Zamawiającego wyrażonej na piśmie. </w:t>
      </w:r>
    </w:p>
    <w:p w:rsidR="008A38DE" w:rsidRPr="008A38DE" w:rsidRDefault="008A38DE" w:rsidP="00184096">
      <w:pPr>
        <w:pStyle w:val="Akapitzlist"/>
        <w:numPr>
          <w:ilvl w:val="1"/>
          <w:numId w:val="37"/>
        </w:numPr>
        <w:spacing w:line="360" w:lineRule="auto"/>
        <w:rPr>
          <w:szCs w:val="20"/>
        </w:rPr>
      </w:pPr>
      <w:r w:rsidRPr="008A38DE">
        <w:rPr>
          <w:szCs w:val="20"/>
        </w:rPr>
        <w:t xml:space="preserve">Wykonawca zapewnia, że  podwykonawcy będą przestrzegać wszelkich postanowień Umowy. </w:t>
      </w:r>
    </w:p>
    <w:p w:rsidR="008A38DE" w:rsidRPr="008A38DE" w:rsidRDefault="008A38DE" w:rsidP="00184096">
      <w:pPr>
        <w:pStyle w:val="Akapitzlist"/>
        <w:numPr>
          <w:ilvl w:val="1"/>
          <w:numId w:val="37"/>
        </w:numPr>
        <w:spacing w:line="360" w:lineRule="auto"/>
        <w:rPr>
          <w:szCs w:val="20"/>
        </w:rPr>
      </w:pPr>
      <w:r w:rsidRPr="008A38DE">
        <w:rPr>
          <w:szCs w:val="20"/>
        </w:rPr>
        <w:lastRenderedPageBreak/>
        <w:t>Wykonawca odpowiada wobec Zamawiającego za wszelkie działania lub zaniechania swoich podwykonawców jak za swoje działania lub zaniechania.</w:t>
      </w:r>
    </w:p>
    <w:p w:rsidR="00F46BD5" w:rsidRDefault="00F46BD5" w:rsidP="00184096">
      <w:pPr>
        <w:pStyle w:val="Akapitzlist"/>
        <w:numPr>
          <w:ilvl w:val="0"/>
          <w:numId w:val="37"/>
        </w:numPr>
        <w:spacing w:line="360" w:lineRule="auto"/>
        <w:rPr>
          <w:b/>
          <w:szCs w:val="20"/>
        </w:rPr>
      </w:pPr>
      <w:r>
        <w:rPr>
          <w:b/>
          <w:szCs w:val="20"/>
        </w:rPr>
        <w:t>OPÓŹNIENIE WYKONAWCY, KARY UMOWNE I ODSTĄPIENIE OD UMOWY</w:t>
      </w:r>
    </w:p>
    <w:p w:rsidR="008A38DE" w:rsidRPr="008A38DE" w:rsidRDefault="008A38DE" w:rsidP="00184096">
      <w:pPr>
        <w:pStyle w:val="Akapitzlist"/>
        <w:numPr>
          <w:ilvl w:val="1"/>
          <w:numId w:val="37"/>
        </w:numPr>
        <w:spacing w:line="360" w:lineRule="auto"/>
        <w:rPr>
          <w:szCs w:val="20"/>
        </w:rPr>
      </w:pPr>
      <w:r w:rsidRPr="008A38DE">
        <w:rPr>
          <w:szCs w:val="20"/>
        </w:rPr>
        <w:t xml:space="preserve">Jeśli w toku wykonywania Umowy Wykonawca stwierdzi zaistnienie okoliczności, które dają podstawę do oceny, że jakiekolwiek jego świadczenie nie zostanie wykonane w terminie określonym w pkt. 2.4, Wykonawca niezwłocznie zawiadomi Zamawiającego na piśmie o niebezpieczeństwie wystąpienia opóźnienia. Zawiadomienie określi prawdopodobny czas opóźnienia i jego przyczynę. </w:t>
      </w:r>
    </w:p>
    <w:p w:rsidR="008A38DE" w:rsidRPr="008A38DE" w:rsidRDefault="008A38DE" w:rsidP="00184096">
      <w:pPr>
        <w:pStyle w:val="Akapitzlist"/>
        <w:numPr>
          <w:ilvl w:val="1"/>
          <w:numId w:val="37"/>
        </w:numPr>
        <w:spacing w:line="360" w:lineRule="auto"/>
        <w:rPr>
          <w:szCs w:val="20"/>
        </w:rPr>
      </w:pPr>
      <w:r w:rsidRPr="008A38DE">
        <w:rPr>
          <w:szCs w:val="20"/>
        </w:rPr>
        <w:t>W przypadku opóźnienia Wykonawcy w spełnieniu świadczenia  w całości lub w części Zamawiający wyznaczy mu dodatkowy termin na wykonanie Umowy, a w razie jego bezskutecznego upływu, może żądać zapłaty kary umownej, w wysokości 0,1 % wartości zamówienia za każdy dzień opóźnienia. W przypadku, gdy opóźnienie Wykonawcy w spełnieniu świadczenia w całości lub w części wynosi co najmniej 7 dni, Zamawiający może odstąpić od Umowy, zachowując roszczenie o zapłatę kar umownych należnych mu za okres od dnia powstania opóźnienia do dnia odstąpienia od Umowy.</w:t>
      </w:r>
    </w:p>
    <w:p w:rsidR="008A38DE" w:rsidRPr="008A38DE" w:rsidRDefault="008A38DE" w:rsidP="00184096">
      <w:pPr>
        <w:pStyle w:val="Akapitzlist"/>
        <w:numPr>
          <w:ilvl w:val="1"/>
          <w:numId w:val="37"/>
        </w:numPr>
        <w:spacing w:line="360" w:lineRule="auto"/>
        <w:rPr>
          <w:szCs w:val="20"/>
        </w:rPr>
      </w:pPr>
      <w:r w:rsidRPr="008A38DE">
        <w:rPr>
          <w:szCs w:val="20"/>
        </w:rPr>
        <w:t>Jedna ze Stron Umowy, niezależnie od pozostałych praw przysługujących jej w związku z naruszeniem przez drugą Stronę postanowień niniejszej Umowy, może odstąpić od Umowy za pisemnym powiadomieniem drugiej  Strony, gdy:</w:t>
      </w:r>
    </w:p>
    <w:p w:rsidR="008A38DE" w:rsidRPr="008A38DE" w:rsidRDefault="008A38DE" w:rsidP="00184096">
      <w:pPr>
        <w:pStyle w:val="Akapitzlist"/>
        <w:numPr>
          <w:ilvl w:val="0"/>
          <w:numId w:val="39"/>
        </w:numPr>
        <w:spacing w:line="360" w:lineRule="auto"/>
        <w:rPr>
          <w:szCs w:val="20"/>
        </w:rPr>
      </w:pPr>
      <w:r w:rsidRPr="008A38DE">
        <w:rPr>
          <w:szCs w:val="20"/>
        </w:rPr>
        <w:t xml:space="preserve">wobec drugiej Strony otwarta zostanie likwidacja lub złożony zostanie wniosek o ogłoszenie jej upadłości;  </w:t>
      </w:r>
    </w:p>
    <w:p w:rsidR="008A38DE" w:rsidRPr="008A38DE" w:rsidRDefault="008A38DE" w:rsidP="00184096">
      <w:pPr>
        <w:pStyle w:val="Akapitzlist"/>
        <w:numPr>
          <w:ilvl w:val="0"/>
          <w:numId w:val="39"/>
        </w:numPr>
        <w:spacing w:line="360" w:lineRule="auto"/>
        <w:rPr>
          <w:szCs w:val="20"/>
        </w:rPr>
      </w:pPr>
      <w:r w:rsidRPr="008A38DE">
        <w:rPr>
          <w:szCs w:val="20"/>
        </w:rPr>
        <w:t xml:space="preserve">po upływie 6 miesięcy od dnia zawieszenia realizacji obowiązków drugiej Strony wynikających z Umowy w rezultacie wystąpienia Siły Wyższej, jeżeli przed upływem powyższego terminu nie ustanie działanie Siły Wyższej. </w:t>
      </w:r>
    </w:p>
    <w:p w:rsidR="008A38DE" w:rsidRPr="008A38DE" w:rsidRDefault="008A38DE" w:rsidP="00184096">
      <w:pPr>
        <w:pStyle w:val="Akapitzlist"/>
        <w:numPr>
          <w:ilvl w:val="0"/>
          <w:numId w:val="39"/>
        </w:numPr>
        <w:spacing w:line="360" w:lineRule="auto"/>
        <w:rPr>
          <w:szCs w:val="20"/>
        </w:rPr>
      </w:pPr>
      <w:r w:rsidRPr="008A38DE">
        <w:rPr>
          <w:szCs w:val="20"/>
        </w:rPr>
        <w:t xml:space="preserve">po ustaniu Siły Wyższej druga Strona nie przystąpiła niezwłocznie do wykonania Umowy lub nie spełniła swojego świadczenia wynikającego </w:t>
      </w:r>
      <w:r w:rsidRPr="008A38DE">
        <w:rPr>
          <w:szCs w:val="20"/>
        </w:rPr>
        <w:lastRenderedPageBreak/>
        <w:t>z</w:t>
      </w:r>
      <w:r>
        <w:rPr>
          <w:szCs w:val="20"/>
        </w:rPr>
        <w:t> </w:t>
      </w:r>
      <w:r w:rsidRPr="008A38DE">
        <w:rPr>
          <w:szCs w:val="20"/>
        </w:rPr>
        <w:t xml:space="preserve">niniejszej Umowy w ciągu 15 dni, liczonego od dnia ustania działania Siły Wyższej. </w:t>
      </w:r>
    </w:p>
    <w:p w:rsidR="008A38DE" w:rsidRPr="008A38DE" w:rsidRDefault="008A38DE" w:rsidP="00184096">
      <w:pPr>
        <w:pStyle w:val="Akapitzlist"/>
        <w:numPr>
          <w:ilvl w:val="1"/>
          <w:numId w:val="37"/>
        </w:numPr>
        <w:spacing w:line="360" w:lineRule="auto"/>
        <w:rPr>
          <w:szCs w:val="20"/>
        </w:rPr>
      </w:pPr>
      <w:r w:rsidRPr="008A38DE">
        <w:rPr>
          <w:szCs w:val="20"/>
        </w:rPr>
        <w:t>W razie wystąpienia istotnej zmiany okoliczności powodującej, że wykonanie Umowy nie leży w interesie publicznym, cze</w:t>
      </w:r>
      <w:r>
        <w:rPr>
          <w:szCs w:val="20"/>
        </w:rPr>
        <w:t>go nie można było przewidzieć w </w:t>
      </w:r>
      <w:r w:rsidRPr="008A38DE">
        <w:rPr>
          <w:szCs w:val="20"/>
        </w:rPr>
        <w:t>chwili zawarcia Umowy, Zamawiający może odstąpić od Umowy w terminie 30 dni od powzięcia wiadomości o powyższych okolicznościach. W takim wypadku Wykonawca może żądać jedynie wynagrodzenia należnego mu z</w:t>
      </w:r>
      <w:r>
        <w:rPr>
          <w:szCs w:val="20"/>
        </w:rPr>
        <w:t> </w:t>
      </w:r>
      <w:r w:rsidRPr="008A38DE">
        <w:rPr>
          <w:szCs w:val="20"/>
        </w:rPr>
        <w:t>tytułu dostawy Wyposażenia lub świadczenia Usług do dnia odstąpienia od Umowy.</w:t>
      </w:r>
    </w:p>
    <w:p w:rsidR="00F46BD5" w:rsidRDefault="00F46BD5" w:rsidP="00184096">
      <w:pPr>
        <w:pStyle w:val="Akapitzlist"/>
        <w:numPr>
          <w:ilvl w:val="0"/>
          <w:numId w:val="37"/>
        </w:numPr>
        <w:spacing w:line="360" w:lineRule="auto"/>
        <w:rPr>
          <w:b/>
          <w:szCs w:val="20"/>
        </w:rPr>
      </w:pPr>
      <w:r>
        <w:rPr>
          <w:b/>
          <w:szCs w:val="20"/>
        </w:rPr>
        <w:t>SIŁA WYŻSZA</w:t>
      </w:r>
    </w:p>
    <w:p w:rsidR="008A38DE" w:rsidRPr="008A38DE" w:rsidRDefault="008A38DE" w:rsidP="00184096">
      <w:pPr>
        <w:pStyle w:val="Akapitzlist"/>
        <w:numPr>
          <w:ilvl w:val="1"/>
          <w:numId w:val="37"/>
        </w:numPr>
        <w:spacing w:line="360" w:lineRule="auto"/>
        <w:rPr>
          <w:szCs w:val="20"/>
        </w:rPr>
      </w:pPr>
      <w:r w:rsidRPr="008A38DE">
        <w:rPr>
          <w:szCs w:val="20"/>
        </w:rPr>
        <w:t xml:space="preserve">Na czas działania Siły Wyższej obowiązki Strony, która nie jest w stanie wykonać danego obowiązku ze względu na działanie Siły Wyższej, ulegają zawieszeniu. </w:t>
      </w:r>
    </w:p>
    <w:p w:rsidR="008A38DE" w:rsidRPr="008A38DE" w:rsidRDefault="008A38DE" w:rsidP="00184096">
      <w:pPr>
        <w:pStyle w:val="Akapitzlist"/>
        <w:numPr>
          <w:ilvl w:val="1"/>
          <w:numId w:val="37"/>
        </w:numPr>
        <w:spacing w:line="360" w:lineRule="auto"/>
        <w:rPr>
          <w:szCs w:val="20"/>
        </w:rPr>
      </w:pPr>
      <w:r w:rsidRPr="008A38DE">
        <w:rPr>
          <w:szCs w:val="20"/>
        </w:rPr>
        <w:t>Strona Umowy, która opóźnia się ze swoim świadczeniem wynikającym z niniejszej Umowy ze względu na działanie Siły Wyższej nie jest narażona na utratę zabezpieczenia wykonania Umowy, kary umowne lub odstąpienie od Umowy przez drugą Stronę z powodu niedopełnienia obowiązków Umownych.</w:t>
      </w:r>
    </w:p>
    <w:p w:rsidR="008A38DE" w:rsidRPr="008A38DE" w:rsidRDefault="008A38DE" w:rsidP="00184096">
      <w:pPr>
        <w:pStyle w:val="Akapitzlist"/>
        <w:numPr>
          <w:ilvl w:val="1"/>
          <w:numId w:val="37"/>
        </w:numPr>
        <w:spacing w:line="360" w:lineRule="auto"/>
        <w:rPr>
          <w:szCs w:val="20"/>
        </w:rPr>
      </w:pPr>
      <w:r w:rsidRPr="008A38DE">
        <w:rPr>
          <w:szCs w:val="20"/>
        </w:rPr>
        <w:t>Dla potrzeb Umowy,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w:t>
      </w:r>
    </w:p>
    <w:p w:rsidR="008A38DE" w:rsidRPr="008A38DE" w:rsidRDefault="008A38DE" w:rsidP="00184096">
      <w:pPr>
        <w:pStyle w:val="Akapitzlist"/>
        <w:numPr>
          <w:ilvl w:val="1"/>
          <w:numId w:val="37"/>
        </w:numPr>
        <w:spacing w:line="360" w:lineRule="auto"/>
        <w:rPr>
          <w:szCs w:val="20"/>
        </w:rPr>
      </w:pPr>
      <w:r w:rsidRPr="008A38DE">
        <w:rPr>
          <w:szCs w:val="20"/>
        </w:rPr>
        <w:t xml:space="preserve">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uzasadnione, jak również musi </w:t>
      </w:r>
      <w:r w:rsidRPr="008A38DE">
        <w:rPr>
          <w:szCs w:val="20"/>
        </w:rPr>
        <w:lastRenderedPageBreak/>
        <w:t>podjąć wszystkie alternatywne działania zmierzające do wykonania Umowy, których podjęcia nie wstrzymuje zdarzenie Siły Wyższej.</w:t>
      </w:r>
    </w:p>
    <w:p w:rsidR="008A38DE" w:rsidRPr="008A38DE" w:rsidRDefault="008A38DE" w:rsidP="00184096">
      <w:pPr>
        <w:pStyle w:val="Akapitzlist"/>
        <w:numPr>
          <w:ilvl w:val="1"/>
          <w:numId w:val="37"/>
        </w:numPr>
        <w:spacing w:line="360" w:lineRule="auto"/>
        <w:rPr>
          <w:szCs w:val="20"/>
        </w:rPr>
      </w:pPr>
      <w:r w:rsidRPr="008A38DE">
        <w:rPr>
          <w:szCs w:val="20"/>
        </w:rPr>
        <w:t>Z zastrzeżeniem pkt 11.3. lit. (b) i (c), w przypadku ustania Siły Wyższej, Strony niezwłocznie przystąpią do realizacji swych obowiązków wynikających z Umowy.</w:t>
      </w:r>
    </w:p>
    <w:p w:rsidR="00F46BD5" w:rsidRDefault="00F46BD5" w:rsidP="00184096">
      <w:pPr>
        <w:pStyle w:val="Akapitzlist"/>
        <w:numPr>
          <w:ilvl w:val="0"/>
          <w:numId w:val="37"/>
        </w:numPr>
        <w:spacing w:line="360" w:lineRule="auto"/>
        <w:rPr>
          <w:b/>
          <w:szCs w:val="20"/>
        </w:rPr>
      </w:pPr>
      <w:r>
        <w:rPr>
          <w:b/>
          <w:szCs w:val="20"/>
        </w:rPr>
        <w:t>POUFNOŚĆ</w:t>
      </w:r>
    </w:p>
    <w:p w:rsidR="008A38DE" w:rsidRPr="008A38DE" w:rsidRDefault="008A38DE" w:rsidP="00184096">
      <w:pPr>
        <w:pStyle w:val="Akapitzlist"/>
        <w:numPr>
          <w:ilvl w:val="1"/>
          <w:numId w:val="37"/>
        </w:numPr>
        <w:spacing w:line="360" w:lineRule="auto"/>
        <w:rPr>
          <w:szCs w:val="20"/>
        </w:rPr>
      </w:pPr>
      <w:r w:rsidRPr="008A38DE">
        <w:rPr>
          <w:szCs w:val="20"/>
        </w:rPr>
        <w:t>Umowa jest jawna i podlega udostępn</w:t>
      </w:r>
      <w:r>
        <w:rPr>
          <w:szCs w:val="20"/>
        </w:rPr>
        <w:t>ianiu na zasadach określonych w </w:t>
      </w:r>
      <w:r w:rsidRPr="008A38DE">
        <w:rPr>
          <w:szCs w:val="20"/>
        </w:rPr>
        <w:t>przepisach o dostępie do informacji publicznej. Niemniej, Wykonawcy nie wolno, bez uprzedniej pisemnej zgody Zamawiającego, ujawnić treści Umowy ani jakiejkolwiek specyfikacji, planu, rysunku, wzoru, lub informacji dostarczonej przez Zamawiającego lub na jego rzecz w związku z tą Umową, jakiejkolwiek osobie trzeciej.</w:t>
      </w:r>
    </w:p>
    <w:p w:rsidR="008A38DE" w:rsidRPr="008A38DE" w:rsidRDefault="008A38DE" w:rsidP="00184096">
      <w:pPr>
        <w:pStyle w:val="Akapitzlist"/>
        <w:numPr>
          <w:ilvl w:val="1"/>
          <w:numId w:val="37"/>
        </w:numPr>
        <w:spacing w:line="360" w:lineRule="auto"/>
        <w:rPr>
          <w:szCs w:val="20"/>
        </w:rPr>
      </w:pPr>
      <w:r w:rsidRPr="008A38DE">
        <w:rPr>
          <w:szCs w:val="20"/>
        </w:rPr>
        <w:t>Wykonawcy nie wolno, bez uprzedniej pisemnej zgody Zamawiającego, wykorzystywać jakichkolwiek dokumentów lub informacji, o których mowa w pkt. 13.1. powyżej w innych celach niż wykonanie Umowy.</w:t>
      </w:r>
    </w:p>
    <w:p w:rsidR="008A38DE" w:rsidRPr="008A38DE" w:rsidRDefault="008A38DE" w:rsidP="00184096">
      <w:pPr>
        <w:pStyle w:val="Akapitzlist"/>
        <w:numPr>
          <w:ilvl w:val="1"/>
          <w:numId w:val="37"/>
        </w:numPr>
        <w:spacing w:line="360" w:lineRule="auto"/>
        <w:rPr>
          <w:szCs w:val="20"/>
        </w:rPr>
      </w:pPr>
      <w:r w:rsidRPr="008A38DE">
        <w:rPr>
          <w:szCs w:val="20"/>
        </w:rPr>
        <w:t>Jakikolwiek dokument inny niż Umowa, o którym mowa w pkt. 13.1. powyżej,  pozostaje własnością Zamawiającego i podlega zwrotowi na żądanie Zamawiającego wraz ze wszystkimi jego kopiami oraz nośnikami, na których dokument ten został zapisany w wersji elektronicznej po zakończeniu realizacji Umowy.</w:t>
      </w:r>
    </w:p>
    <w:p w:rsidR="00F46BD5" w:rsidRDefault="00F46BD5" w:rsidP="00184096">
      <w:pPr>
        <w:pStyle w:val="Akapitzlist"/>
        <w:numPr>
          <w:ilvl w:val="0"/>
          <w:numId w:val="37"/>
        </w:numPr>
        <w:spacing w:line="360" w:lineRule="auto"/>
        <w:rPr>
          <w:b/>
          <w:szCs w:val="20"/>
        </w:rPr>
      </w:pPr>
      <w:r>
        <w:rPr>
          <w:b/>
          <w:szCs w:val="20"/>
        </w:rPr>
        <w:t>ROZSTRZYGANIE SPORÓW</w:t>
      </w:r>
    </w:p>
    <w:p w:rsidR="008A38DE" w:rsidRPr="008A38DE" w:rsidRDefault="008A38DE" w:rsidP="00184096">
      <w:pPr>
        <w:pStyle w:val="Akapitzlist"/>
        <w:numPr>
          <w:ilvl w:val="1"/>
          <w:numId w:val="37"/>
        </w:numPr>
        <w:spacing w:line="360" w:lineRule="auto"/>
        <w:rPr>
          <w:szCs w:val="20"/>
        </w:rPr>
      </w:pPr>
      <w:r w:rsidRPr="008A38DE">
        <w:rPr>
          <w:szCs w:val="20"/>
        </w:rPr>
        <w:t>Zamawiający i Wykonawca podejmą starania w celu polubownego rozstrzygnięcia wszelkich sporów powstałych między nimi albo między Zamawiającym a podwykonawcami, a wynikających z Umowy lub pozostających w pośrednim bądź bezpośrednim związku z Umową, na drodze bezpośrednich negocjacji.</w:t>
      </w:r>
    </w:p>
    <w:p w:rsidR="008A38DE" w:rsidRPr="008A38DE" w:rsidRDefault="008A38DE" w:rsidP="00184096">
      <w:pPr>
        <w:pStyle w:val="Akapitzlist"/>
        <w:numPr>
          <w:ilvl w:val="1"/>
          <w:numId w:val="37"/>
        </w:numPr>
        <w:spacing w:line="360" w:lineRule="auto"/>
        <w:rPr>
          <w:szCs w:val="20"/>
        </w:rPr>
      </w:pPr>
      <w:r w:rsidRPr="008A38DE">
        <w:rPr>
          <w:szCs w:val="20"/>
        </w:rPr>
        <w:t>Jeśli po 30 dniach od rozpoczęcia bezpośre</w:t>
      </w:r>
      <w:r>
        <w:rPr>
          <w:szCs w:val="20"/>
        </w:rPr>
        <w:t>dnich negocjacji, Zamawiający i </w:t>
      </w:r>
      <w:r w:rsidRPr="008A38DE">
        <w:rPr>
          <w:szCs w:val="20"/>
        </w:rPr>
        <w:t xml:space="preserve">Wykonawca nie są w stanie polubownie rozstrzygnąć sporu, to każda ze </w:t>
      </w:r>
      <w:r w:rsidRPr="008A38DE">
        <w:rPr>
          <w:szCs w:val="20"/>
        </w:rPr>
        <w:lastRenderedPageBreak/>
        <w:t>Stron może poddać spór rozstrzygnięciu przez sąd powszechny właściwy dla siedziby zamawiającego.</w:t>
      </w:r>
    </w:p>
    <w:p w:rsidR="00F46BD5" w:rsidRDefault="00F46BD5" w:rsidP="00184096">
      <w:pPr>
        <w:pStyle w:val="Akapitzlist"/>
        <w:numPr>
          <w:ilvl w:val="0"/>
          <w:numId w:val="37"/>
        </w:numPr>
        <w:spacing w:line="360" w:lineRule="auto"/>
        <w:rPr>
          <w:b/>
          <w:szCs w:val="20"/>
        </w:rPr>
      </w:pPr>
      <w:r>
        <w:rPr>
          <w:b/>
          <w:szCs w:val="20"/>
        </w:rPr>
        <w:t>PRAWO WŁAŚCIWE, JĘZYK I EGZEMPLARZE UMOWY, ZMIANY UMOWY</w:t>
      </w:r>
    </w:p>
    <w:p w:rsidR="008A38DE" w:rsidRPr="008A38DE" w:rsidRDefault="008A38DE" w:rsidP="00184096">
      <w:pPr>
        <w:pStyle w:val="Akapitzlist"/>
        <w:numPr>
          <w:ilvl w:val="1"/>
          <w:numId w:val="37"/>
        </w:numPr>
        <w:spacing w:line="360" w:lineRule="auto"/>
        <w:rPr>
          <w:szCs w:val="20"/>
        </w:rPr>
      </w:pPr>
      <w:r w:rsidRPr="008A38DE">
        <w:rPr>
          <w:szCs w:val="20"/>
        </w:rPr>
        <w:t>Umowa podlega prawu polskiemu i zgodnie z nim powinna być interpretowana. W zakresie nieuregulowanym w Umowie znajdują zastosowanie przepisy regulujące kwestię udzielania zamówień publicznych, a w zakresie niesprzecznym z tymi przepisami –Kodeks cywilny.</w:t>
      </w:r>
    </w:p>
    <w:p w:rsidR="008A38DE" w:rsidRPr="008A38DE" w:rsidRDefault="008A38DE" w:rsidP="00184096">
      <w:pPr>
        <w:pStyle w:val="Akapitzlist"/>
        <w:numPr>
          <w:ilvl w:val="1"/>
          <w:numId w:val="37"/>
        </w:numPr>
        <w:spacing w:line="360" w:lineRule="auto"/>
        <w:rPr>
          <w:szCs w:val="20"/>
        </w:rPr>
      </w:pPr>
      <w:r w:rsidRPr="008A38DE">
        <w:rPr>
          <w:szCs w:val="20"/>
        </w:rPr>
        <w:t xml:space="preserve">Niniejsza Umowa została zawarta w języku polskim. </w:t>
      </w:r>
    </w:p>
    <w:p w:rsidR="008A38DE" w:rsidRPr="008A38DE" w:rsidRDefault="008A38DE" w:rsidP="00184096">
      <w:pPr>
        <w:pStyle w:val="Akapitzlist"/>
        <w:numPr>
          <w:ilvl w:val="1"/>
          <w:numId w:val="37"/>
        </w:numPr>
        <w:spacing w:line="360" w:lineRule="auto"/>
        <w:rPr>
          <w:szCs w:val="20"/>
        </w:rPr>
      </w:pPr>
      <w:r w:rsidRPr="008A38DE">
        <w:rPr>
          <w:szCs w:val="20"/>
        </w:rPr>
        <w:t>Umowę sporządzono w 4 egzemplarzach, po 2 dla każdej ze stron.</w:t>
      </w:r>
    </w:p>
    <w:p w:rsidR="008A38DE" w:rsidRPr="008A38DE" w:rsidRDefault="008A38DE" w:rsidP="00184096">
      <w:pPr>
        <w:pStyle w:val="Akapitzlist"/>
        <w:numPr>
          <w:ilvl w:val="1"/>
          <w:numId w:val="37"/>
        </w:numPr>
        <w:spacing w:line="360" w:lineRule="auto"/>
        <w:rPr>
          <w:szCs w:val="20"/>
        </w:rPr>
      </w:pPr>
      <w:r w:rsidRPr="008A38DE">
        <w:rPr>
          <w:szCs w:val="20"/>
        </w:rPr>
        <w:t>Wszelkie zmiany Umowy wymagają zachowania formy pisemnej, pod rygorem nieważności.</w:t>
      </w:r>
    </w:p>
    <w:p w:rsidR="0028318E" w:rsidRDefault="0028318E" w:rsidP="00184096">
      <w:pPr>
        <w:pStyle w:val="Akapitzlist"/>
        <w:numPr>
          <w:ilvl w:val="0"/>
          <w:numId w:val="37"/>
        </w:numPr>
        <w:spacing w:line="360" w:lineRule="auto"/>
        <w:rPr>
          <w:b/>
          <w:szCs w:val="20"/>
        </w:rPr>
      </w:pPr>
      <w:r>
        <w:rPr>
          <w:b/>
          <w:szCs w:val="20"/>
        </w:rPr>
        <w:t>UPOWAŻNIENI PRZEDSTAWICIELE</w:t>
      </w:r>
    </w:p>
    <w:p w:rsidR="0028318E" w:rsidRDefault="0028318E" w:rsidP="0028318E">
      <w:pPr>
        <w:pStyle w:val="Akapitzlist"/>
        <w:spacing w:line="360" w:lineRule="auto"/>
        <w:ind w:left="360"/>
        <w:rPr>
          <w:szCs w:val="20"/>
        </w:rPr>
      </w:pPr>
      <w:r>
        <w:rPr>
          <w:szCs w:val="20"/>
        </w:rPr>
        <w:t>Wszelkie działania, których podjęcie jest wymagane lub dopuszczalne, jak również wszelkie dokumenty, których sporządzenie jest wymagane lub dopuszczalne na mocy niniejszej Umowy przez Zamawiającego lub Wykonawcę, mogą być podejmowane lub sporządzane przez przedstawicieli wskazanych poniżej.</w:t>
      </w:r>
    </w:p>
    <w:p w:rsidR="0028318E" w:rsidRDefault="0028318E" w:rsidP="0028318E">
      <w:pPr>
        <w:pStyle w:val="Akapitzlist"/>
        <w:spacing w:line="360" w:lineRule="auto"/>
        <w:ind w:left="360"/>
        <w:rPr>
          <w:szCs w:val="20"/>
        </w:rPr>
      </w:pPr>
      <w:r w:rsidRPr="0028318E">
        <w:rPr>
          <w:b/>
          <w:szCs w:val="20"/>
        </w:rPr>
        <w:t>Upoważnionym przedstawicielem ze strony Zamawiającego jest</w:t>
      </w:r>
      <w:r>
        <w:rPr>
          <w:szCs w:val="20"/>
        </w:rPr>
        <w:t>:</w:t>
      </w:r>
    </w:p>
    <w:p w:rsidR="0028318E" w:rsidRDefault="0028318E" w:rsidP="0028318E">
      <w:pPr>
        <w:pStyle w:val="Akapitzlist"/>
        <w:spacing w:line="360" w:lineRule="auto"/>
        <w:ind w:left="360"/>
        <w:rPr>
          <w:szCs w:val="20"/>
        </w:rPr>
      </w:pPr>
      <w:r>
        <w:rPr>
          <w:szCs w:val="20"/>
        </w:rPr>
        <w:t>………………………………………………………………………………………………………………………………</w:t>
      </w:r>
    </w:p>
    <w:p w:rsidR="0028318E" w:rsidRDefault="0028318E" w:rsidP="0028318E">
      <w:pPr>
        <w:pStyle w:val="Akapitzlist"/>
        <w:spacing w:line="360" w:lineRule="auto"/>
        <w:ind w:left="360"/>
        <w:rPr>
          <w:szCs w:val="20"/>
        </w:rPr>
      </w:pPr>
      <w:r>
        <w:rPr>
          <w:b/>
          <w:szCs w:val="20"/>
        </w:rPr>
        <w:t>Upoważnionym przedstawicielem ze strony Wykonawcy jest:</w:t>
      </w:r>
    </w:p>
    <w:p w:rsidR="0028318E" w:rsidRPr="0028318E" w:rsidRDefault="0028318E" w:rsidP="0028318E">
      <w:pPr>
        <w:pStyle w:val="Akapitzlist"/>
        <w:spacing w:line="360" w:lineRule="auto"/>
        <w:ind w:left="360"/>
        <w:rPr>
          <w:szCs w:val="20"/>
        </w:rPr>
      </w:pPr>
      <w:r>
        <w:rPr>
          <w:szCs w:val="20"/>
        </w:rPr>
        <w:t>……………………………………………………………………………………………………………………………….</w:t>
      </w:r>
    </w:p>
    <w:p w:rsidR="00F46BD5" w:rsidRDefault="00F46BD5" w:rsidP="00184096">
      <w:pPr>
        <w:pStyle w:val="Akapitzlist"/>
        <w:numPr>
          <w:ilvl w:val="0"/>
          <w:numId w:val="37"/>
        </w:numPr>
        <w:spacing w:line="360" w:lineRule="auto"/>
        <w:rPr>
          <w:b/>
          <w:szCs w:val="20"/>
        </w:rPr>
      </w:pPr>
      <w:r>
        <w:rPr>
          <w:b/>
          <w:szCs w:val="20"/>
        </w:rPr>
        <w:t>ZAWIADOMIENIA</w:t>
      </w:r>
    </w:p>
    <w:p w:rsidR="0028318E" w:rsidRPr="0028318E" w:rsidRDefault="0028318E" w:rsidP="00184096">
      <w:pPr>
        <w:pStyle w:val="Akapitzlist"/>
        <w:numPr>
          <w:ilvl w:val="1"/>
          <w:numId w:val="37"/>
        </w:numPr>
        <w:spacing w:line="360" w:lineRule="auto"/>
        <w:rPr>
          <w:szCs w:val="20"/>
        </w:rPr>
      </w:pPr>
      <w:r w:rsidRPr="0028318E">
        <w:rPr>
          <w:szCs w:val="20"/>
        </w:rPr>
        <w:t>Jakiekolwiek zawiadomienie będzie przekazane przez jedną Stronę drugiej Stronie:</w:t>
      </w:r>
    </w:p>
    <w:p w:rsidR="0028318E" w:rsidRPr="0028318E" w:rsidRDefault="0028318E" w:rsidP="00184096">
      <w:pPr>
        <w:pStyle w:val="Akapitzlist"/>
        <w:numPr>
          <w:ilvl w:val="0"/>
          <w:numId w:val="40"/>
        </w:numPr>
        <w:spacing w:line="360" w:lineRule="auto"/>
        <w:rPr>
          <w:szCs w:val="20"/>
        </w:rPr>
      </w:pPr>
      <w:r w:rsidRPr="0028318E">
        <w:rPr>
          <w:szCs w:val="20"/>
        </w:rPr>
        <w:t xml:space="preserve">listem poleconym, </w:t>
      </w:r>
    </w:p>
    <w:p w:rsidR="0028318E" w:rsidRPr="0028318E" w:rsidRDefault="0028318E" w:rsidP="00184096">
      <w:pPr>
        <w:pStyle w:val="Akapitzlist"/>
        <w:numPr>
          <w:ilvl w:val="0"/>
          <w:numId w:val="40"/>
        </w:numPr>
        <w:spacing w:line="360" w:lineRule="auto"/>
        <w:rPr>
          <w:szCs w:val="20"/>
        </w:rPr>
      </w:pPr>
      <w:r w:rsidRPr="0028318E">
        <w:rPr>
          <w:szCs w:val="20"/>
        </w:rPr>
        <w:t>przesyłką kurierską lub</w:t>
      </w:r>
    </w:p>
    <w:p w:rsidR="0028318E" w:rsidRPr="0028318E" w:rsidRDefault="0028318E" w:rsidP="00184096">
      <w:pPr>
        <w:pStyle w:val="Akapitzlist"/>
        <w:numPr>
          <w:ilvl w:val="0"/>
          <w:numId w:val="40"/>
        </w:numPr>
        <w:spacing w:line="360" w:lineRule="auto"/>
        <w:rPr>
          <w:szCs w:val="20"/>
        </w:rPr>
      </w:pPr>
      <w:r w:rsidRPr="0028318E">
        <w:rPr>
          <w:szCs w:val="20"/>
        </w:rPr>
        <w:t>faksem</w:t>
      </w:r>
    </w:p>
    <w:p w:rsidR="0028318E" w:rsidRPr="0028318E" w:rsidRDefault="0028318E" w:rsidP="0028318E">
      <w:pPr>
        <w:pStyle w:val="Akapitzlist"/>
        <w:spacing w:line="360" w:lineRule="auto"/>
        <w:ind w:left="1080"/>
        <w:rPr>
          <w:szCs w:val="20"/>
        </w:rPr>
      </w:pPr>
      <w:r w:rsidRPr="0028318E">
        <w:rPr>
          <w:szCs w:val="20"/>
        </w:rPr>
        <w:t>na adres Strony.</w:t>
      </w:r>
    </w:p>
    <w:p w:rsidR="0028318E" w:rsidRPr="0028318E" w:rsidRDefault="0028318E" w:rsidP="00184096">
      <w:pPr>
        <w:pStyle w:val="Akapitzlist"/>
        <w:numPr>
          <w:ilvl w:val="1"/>
          <w:numId w:val="37"/>
        </w:numPr>
        <w:spacing w:line="360" w:lineRule="auto"/>
        <w:rPr>
          <w:szCs w:val="20"/>
        </w:rPr>
      </w:pPr>
      <w:r w:rsidRPr="0028318E">
        <w:rPr>
          <w:szCs w:val="20"/>
        </w:rPr>
        <w:lastRenderedPageBreak/>
        <w:t>Zawiadomienie skutkuje w momencie doręczenia go danej ze Stron lub z datą podaną na zawiadomieniu, w zależności od tego, który z tych terminów jest późniejszy.</w:t>
      </w:r>
    </w:p>
    <w:p w:rsidR="0086382D" w:rsidRDefault="0086382D">
      <w:pPr>
        <w:jc w:val="left"/>
        <w:rPr>
          <w:sz w:val="20"/>
          <w:szCs w:val="20"/>
        </w:rPr>
      </w:pPr>
      <w:r>
        <w:rPr>
          <w:sz w:val="20"/>
          <w:szCs w:val="20"/>
        </w:rPr>
        <w:br w:type="page"/>
      </w:r>
    </w:p>
    <w:p w:rsidR="0086382D" w:rsidRDefault="0086382D">
      <w:pPr>
        <w:jc w:val="left"/>
        <w:rPr>
          <w:sz w:val="20"/>
          <w:szCs w:val="20"/>
        </w:rPr>
      </w:pPr>
    </w:p>
    <w:p w:rsidR="0086382D" w:rsidRDefault="0086382D" w:rsidP="0086382D"/>
    <w:p w:rsidR="0086382D" w:rsidRDefault="0086382D" w:rsidP="0086382D"/>
    <w:p w:rsidR="0086382D" w:rsidRDefault="0086382D" w:rsidP="0086382D"/>
    <w:p w:rsidR="0086382D" w:rsidRDefault="0086382D" w:rsidP="0086382D"/>
    <w:p w:rsidR="0086382D" w:rsidRDefault="0086382D" w:rsidP="0086382D"/>
    <w:p w:rsidR="0086382D" w:rsidRPr="00F718CD" w:rsidRDefault="0086382D" w:rsidP="0086382D">
      <w:pPr>
        <w:pStyle w:val="Nagwek1"/>
        <w:jc w:val="center"/>
        <w:rPr>
          <w:sz w:val="48"/>
        </w:rPr>
      </w:pPr>
      <w:bookmarkStart w:id="38" w:name="_Toc381297832"/>
      <w:r w:rsidRPr="00F718CD">
        <w:rPr>
          <w:sz w:val="48"/>
        </w:rPr>
        <w:t>Część I</w:t>
      </w:r>
      <w:r>
        <w:rPr>
          <w:sz w:val="48"/>
        </w:rPr>
        <w:t>II</w:t>
      </w:r>
      <w:bookmarkEnd w:id="38"/>
    </w:p>
    <w:p w:rsidR="0086382D" w:rsidRDefault="0086382D" w:rsidP="0086382D">
      <w:pPr>
        <w:pStyle w:val="Podtytu"/>
        <w:jc w:val="center"/>
      </w:pPr>
      <w:r>
        <w:t>Opis przedmiotu zamówienia</w:t>
      </w:r>
    </w:p>
    <w:p w:rsidR="0086382D" w:rsidRDefault="0086382D" w:rsidP="0086382D"/>
    <w:p w:rsidR="0086382D" w:rsidRDefault="0086382D" w:rsidP="0086382D"/>
    <w:p w:rsidR="0086382D" w:rsidRDefault="0086382D" w:rsidP="0086382D"/>
    <w:p w:rsidR="0086382D" w:rsidRDefault="0086382D" w:rsidP="0086382D"/>
    <w:p w:rsidR="0086382D" w:rsidRDefault="0086382D" w:rsidP="0086382D"/>
    <w:p w:rsidR="0086382D" w:rsidRDefault="0086382D" w:rsidP="0086382D"/>
    <w:p w:rsidR="0086382D" w:rsidRDefault="0086382D" w:rsidP="0086382D"/>
    <w:p w:rsidR="0086382D" w:rsidRDefault="0086382D" w:rsidP="0086382D"/>
    <w:p w:rsidR="0086382D" w:rsidRDefault="0086382D" w:rsidP="0086382D"/>
    <w:p w:rsidR="0086382D" w:rsidRDefault="0086382D" w:rsidP="00863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6486"/>
      </w:tblGrid>
      <w:tr w:rsidR="0086382D" w:rsidRPr="003A165F" w:rsidTr="003A165F">
        <w:tc>
          <w:tcPr>
            <w:tcW w:w="2802" w:type="dxa"/>
          </w:tcPr>
          <w:p w:rsidR="0086382D" w:rsidRPr="003A165F" w:rsidRDefault="0086382D" w:rsidP="003A165F">
            <w:pPr>
              <w:spacing w:after="0" w:line="240" w:lineRule="auto"/>
              <w:rPr>
                <w:b/>
                <w:sz w:val="22"/>
              </w:rPr>
            </w:pPr>
            <w:r w:rsidRPr="003A165F">
              <w:rPr>
                <w:b/>
                <w:sz w:val="22"/>
              </w:rPr>
              <w:t>Nazwa projektu</w:t>
            </w:r>
          </w:p>
        </w:tc>
        <w:tc>
          <w:tcPr>
            <w:tcW w:w="6486" w:type="dxa"/>
          </w:tcPr>
          <w:p w:rsidR="0086382D" w:rsidRPr="003A165F" w:rsidRDefault="0086382D" w:rsidP="003A165F">
            <w:pPr>
              <w:spacing w:after="0" w:line="240" w:lineRule="auto"/>
              <w:rPr>
                <w:sz w:val="22"/>
              </w:rPr>
            </w:pPr>
            <w:r w:rsidRPr="003A165F">
              <w:rPr>
                <w:sz w:val="22"/>
              </w:rPr>
              <w:t>Przeciwdziałanie wykluczeniu cyfrowemu w gminie Miłakowo w województwie warmińsko-mazurskim.</w:t>
            </w:r>
          </w:p>
        </w:tc>
      </w:tr>
      <w:tr w:rsidR="0086382D" w:rsidRPr="003A165F" w:rsidTr="003A165F">
        <w:tc>
          <w:tcPr>
            <w:tcW w:w="2802" w:type="dxa"/>
          </w:tcPr>
          <w:p w:rsidR="0086382D" w:rsidRPr="003A165F" w:rsidRDefault="0086382D" w:rsidP="003A165F">
            <w:pPr>
              <w:spacing w:after="0" w:line="240" w:lineRule="auto"/>
              <w:rPr>
                <w:b/>
                <w:sz w:val="22"/>
              </w:rPr>
            </w:pPr>
            <w:r w:rsidRPr="003A165F">
              <w:rPr>
                <w:b/>
                <w:sz w:val="22"/>
              </w:rPr>
              <w:t>Beneficjent</w:t>
            </w:r>
          </w:p>
        </w:tc>
        <w:tc>
          <w:tcPr>
            <w:tcW w:w="6486" w:type="dxa"/>
          </w:tcPr>
          <w:p w:rsidR="0086382D" w:rsidRPr="003A165F" w:rsidRDefault="0086382D" w:rsidP="003A165F">
            <w:pPr>
              <w:spacing w:after="0" w:line="240" w:lineRule="auto"/>
              <w:rPr>
                <w:sz w:val="22"/>
              </w:rPr>
            </w:pPr>
            <w:r w:rsidRPr="003A165F">
              <w:rPr>
                <w:sz w:val="22"/>
              </w:rPr>
              <w:t>Gmina Miłakowo</w:t>
            </w:r>
          </w:p>
        </w:tc>
      </w:tr>
    </w:tbl>
    <w:p w:rsidR="0086382D" w:rsidRDefault="0086382D" w:rsidP="0086382D">
      <w:pPr>
        <w:jc w:val="left"/>
        <w:rPr>
          <w:sz w:val="20"/>
          <w:szCs w:val="20"/>
        </w:rPr>
      </w:pPr>
    </w:p>
    <w:p w:rsidR="0086382D" w:rsidRDefault="0086382D" w:rsidP="0086382D">
      <w:pPr>
        <w:jc w:val="left"/>
        <w:rPr>
          <w:sz w:val="20"/>
          <w:szCs w:val="20"/>
        </w:rPr>
      </w:pPr>
      <w:r>
        <w:rPr>
          <w:sz w:val="20"/>
          <w:szCs w:val="20"/>
        </w:rPr>
        <w:br w:type="page"/>
      </w:r>
    </w:p>
    <w:p w:rsidR="00DE4981" w:rsidRDefault="00DE4981" w:rsidP="00184096">
      <w:pPr>
        <w:pStyle w:val="Nagwek1"/>
        <w:numPr>
          <w:ilvl w:val="0"/>
          <w:numId w:val="34"/>
        </w:numPr>
      </w:pPr>
      <w:bookmarkStart w:id="39" w:name="_Toc381297833"/>
      <w:r>
        <w:lastRenderedPageBreak/>
        <w:t>Przedmiot zamówienia</w:t>
      </w:r>
      <w:bookmarkEnd w:id="39"/>
    </w:p>
    <w:p w:rsidR="00DE4981" w:rsidRPr="00AC25D0" w:rsidRDefault="00DE4981" w:rsidP="00DE4981">
      <w:pPr>
        <w:rPr>
          <w:i/>
        </w:rPr>
      </w:pPr>
      <w:r w:rsidRPr="00AC25D0">
        <w:rPr>
          <w:i/>
        </w:rPr>
        <w:t>Przedmiotem niniejszego zamówienia jes</w:t>
      </w:r>
      <w:r>
        <w:rPr>
          <w:i/>
        </w:rPr>
        <w:t xml:space="preserve">t </w:t>
      </w:r>
      <w:r w:rsidR="00D618C2">
        <w:rPr>
          <w:i/>
        </w:rPr>
        <w:t>z</w:t>
      </w:r>
      <w:r w:rsidR="00D618C2" w:rsidRPr="00D618C2">
        <w:rPr>
          <w:i/>
        </w:rPr>
        <w:t>akup i dostarczenie sprzętu teleinformatycznego i oprogramowania, instalacj</w:t>
      </w:r>
      <w:r w:rsidR="00D618C2">
        <w:rPr>
          <w:i/>
        </w:rPr>
        <w:t>a i serwisowanie sprzętu dla 30 </w:t>
      </w:r>
      <w:r w:rsidR="00D618C2" w:rsidRPr="00D618C2">
        <w:rPr>
          <w:i/>
        </w:rPr>
        <w:t>gospodarstw domowych oraz 2 jednostkom podlegającym gminie (6 lokalizacji)</w:t>
      </w:r>
      <w:r w:rsidR="007D7163">
        <w:rPr>
          <w:i/>
        </w:rPr>
        <w:t xml:space="preserve"> w </w:t>
      </w:r>
      <w:r w:rsidRPr="00AC25D0">
        <w:rPr>
          <w:i/>
        </w:rPr>
        <w:t>ramach projektu: „Przeciwdziałanie wykluczeni</w:t>
      </w:r>
      <w:r w:rsidR="007D7163">
        <w:rPr>
          <w:i/>
        </w:rPr>
        <w:t>u cyfrowemu w gminie Miłakowo w </w:t>
      </w:r>
      <w:r w:rsidRPr="00AC25D0">
        <w:rPr>
          <w:i/>
        </w:rPr>
        <w:t>województwie warmińsko-mazurskim”.</w:t>
      </w:r>
    </w:p>
    <w:p w:rsidR="00DE4981" w:rsidRPr="00DE4981" w:rsidRDefault="00DE4981" w:rsidP="00184096">
      <w:pPr>
        <w:pStyle w:val="Nagwek1"/>
        <w:numPr>
          <w:ilvl w:val="0"/>
          <w:numId w:val="34"/>
        </w:numPr>
      </w:pPr>
      <w:bookmarkStart w:id="40" w:name="_Toc381297834"/>
      <w:r>
        <w:t>Oznaczenie przedmiotu zamówienia według Wspólnego Słownika Zamówień</w:t>
      </w:r>
      <w:bookmarkEnd w:id="40"/>
    </w:p>
    <w:p w:rsidR="00DE4981" w:rsidRPr="00AC25D0" w:rsidRDefault="00DE4981" w:rsidP="00DE4981">
      <w:pPr>
        <w:rPr>
          <w:i/>
        </w:rPr>
      </w:pPr>
      <w:r w:rsidRPr="00AC25D0">
        <w:rPr>
          <w:i/>
        </w:rPr>
        <w:t>30200000-1 Urządzenia komputerowe</w:t>
      </w:r>
    </w:p>
    <w:p w:rsidR="00DE4981" w:rsidRPr="00AC25D0" w:rsidRDefault="00DE4981" w:rsidP="00DE4981">
      <w:pPr>
        <w:rPr>
          <w:i/>
        </w:rPr>
      </w:pPr>
      <w:r w:rsidRPr="00AC25D0">
        <w:rPr>
          <w:i/>
        </w:rPr>
        <w:t>30213000-5 Komputery osobiste</w:t>
      </w:r>
    </w:p>
    <w:p w:rsidR="00DE4981" w:rsidRPr="00AC25D0" w:rsidRDefault="00DE4981" w:rsidP="00DE4981">
      <w:pPr>
        <w:rPr>
          <w:i/>
        </w:rPr>
      </w:pPr>
      <w:r w:rsidRPr="00AC25D0">
        <w:rPr>
          <w:i/>
        </w:rPr>
        <w:t>30240000-3 Oprogramowanie</w:t>
      </w:r>
    </w:p>
    <w:p w:rsidR="00DE4981" w:rsidRDefault="00DE4981" w:rsidP="00184096">
      <w:pPr>
        <w:pStyle w:val="Nagwek1"/>
        <w:numPr>
          <w:ilvl w:val="0"/>
          <w:numId w:val="34"/>
        </w:numPr>
      </w:pPr>
      <w:bookmarkStart w:id="41" w:name="_Toc381297835"/>
      <w:r>
        <w:t>Opis szczegółowy przedmiotu zamówienia</w:t>
      </w:r>
      <w:bookmarkEnd w:id="41"/>
    </w:p>
    <w:p w:rsidR="00DE4981" w:rsidRPr="00AC25D0" w:rsidRDefault="00DE4981" w:rsidP="00DE4981">
      <w:pPr>
        <w:rPr>
          <w:i/>
        </w:rPr>
      </w:pPr>
      <w:r w:rsidRPr="00AC25D0">
        <w:rPr>
          <w:i/>
        </w:rPr>
        <w:t>Oferowany sprzęt musi:</w:t>
      </w:r>
    </w:p>
    <w:p w:rsidR="00DE4981" w:rsidRPr="00AC25D0" w:rsidRDefault="00DE4981" w:rsidP="00184096">
      <w:pPr>
        <w:pStyle w:val="Akapitzlist"/>
        <w:numPr>
          <w:ilvl w:val="0"/>
          <w:numId w:val="3"/>
        </w:numPr>
        <w:rPr>
          <w:i/>
        </w:rPr>
      </w:pPr>
      <w:r w:rsidRPr="00AC25D0">
        <w:rPr>
          <w:i/>
        </w:rPr>
        <w:t>spełniać wszystkie parametry określone poniżej,</w:t>
      </w:r>
    </w:p>
    <w:p w:rsidR="00DE4981" w:rsidRPr="00AC25D0" w:rsidRDefault="00DE4981" w:rsidP="00184096">
      <w:pPr>
        <w:pStyle w:val="Akapitzlist"/>
        <w:numPr>
          <w:ilvl w:val="0"/>
          <w:numId w:val="3"/>
        </w:numPr>
        <w:rPr>
          <w:i/>
        </w:rPr>
      </w:pPr>
      <w:r w:rsidRPr="00AC25D0">
        <w:rPr>
          <w:i/>
        </w:rPr>
        <w:t>być fabrycznie nowy,</w:t>
      </w:r>
    </w:p>
    <w:p w:rsidR="00DE4981" w:rsidRPr="00AC25D0" w:rsidRDefault="00D937C3" w:rsidP="00184096">
      <w:pPr>
        <w:pStyle w:val="Akapitzlist"/>
        <w:numPr>
          <w:ilvl w:val="0"/>
          <w:numId w:val="3"/>
        </w:numPr>
        <w:rPr>
          <w:i/>
        </w:rPr>
      </w:pPr>
      <w:r>
        <w:rPr>
          <w:i/>
        </w:rPr>
        <w:t xml:space="preserve">być </w:t>
      </w:r>
      <w:r w:rsidR="00DE4981" w:rsidRPr="00AC25D0">
        <w:rPr>
          <w:i/>
        </w:rPr>
        <w:t>oznakowany symbolem CE (</w:t>
      </w:r>
      <w:proofErr w:type="spellStart"/>
      <w:r w:rsidR="00DE4981" w:rsidRPr="00AC25D0">
        <w:rPr>
          <w:i/>
        </w:rPr>
        <w:t>Conformité</w:t>
      </w:r>
      <w:proofErr w:type="spellEnd"/>
      <w:r w:rsidR="00DE4981" w:rsidRPr="00AC25D0">
        <w:rPr>
          <w:i/>
        </w:rPr>
        <w:t xml:space="preserve"> </w:t>
      </w:r>
      <w:proofErr w:type="spellStart"/>
      <w:r w:rsidR="00DE4981" w:rsidRPr="00AC25D0">
        <w:rPr>
          <w:i/>
        </w:rPr>
        <w:t>Européenne</w:t>
      </w:r>
      <w:proofErr w:type="spellEnd"/>
      <w:r w:rsidR="00DE4981" w:rsidRPr="00AC25D0">
        <w:rPr>
          <w:i/>
        </w:rPr>
        <w:t>),</w:t>
      </w:r>
    </w:p>
    <w:p w:rsidR="00DE4981" w:rsidRPr="00AC25D0" w:rsidRDefault="00DE4981" w:rsidP="00DE4981">
      <w:pPr>
        <w:ind w:left="60"/>
        <w:rPr>
          <w:i/>
        </w:rPr>
      </w:pPr>
      <w:r w:rsidRPr="00AC25D0">
        <w:rPr>
          <w:i/>
        </w:rPr>
        <w:t>Wykonawca może zaoferować sprzęt o parametrach nie gorszych niż określone poniżej. Jeśli nie zaznaczono inaczej, to wszystkie zapisy „Opis minimalnych wymagań” należy odczytywać jako parametry minimalne.</w:t>
      </w:r>
      <w:r>
        <w:rPr>
          <w:i/>
        </w:rPr>
        <w:t xml:space="preserve"> Wykonawca winien przedstawić w ofercie nazwę producenta, typ i model oferowanego sprzętu.</w:t>
      </w:r>
      <w:r w:rsidR="00D937C3" w:rsidRPr="00D937C3">
        <w:rPr>
          <w:i/>
        </w:rPr>
        <w:t xml:space="preserve"> </w:t>
      </w:r>
      <w:r w:rsidR="00D937C3">
        <w:rPr>
          <w:i/>
        </w:rPr>
        <w:t>W ofercie winna znaleźć się informacja o zakresie usług gwarancyjnych oraz o maksymalnym czasie oczekiwania na wykonanie usługi gwarancyjnej. Czas oczekiwania na wykonanie usługi gwarancyjnej wyrażony powinien być w dniach i oznaczać maksymalny czas przez jaki użytkownik nie może korzystać z uszkodzonego urządzenia, licząc od momentu zgłoszenia awarii.</w:t>
      </w:r>
    </w:p>
    <w:p w:rsidR="00DE4981" w:rsidRPr="00983515" w:rsidRDefault="00DE4981" w:rsidP="00DE4981">
      <w:pPr>
        <w:ind w:left="60"/>
        <w:rPr>
          <w:b/>
        </w:rPr>
      </w:pPr>
      <w:r>
        <w:rPr>
          <w:b/>
        </w:rPr>
        <w:t xml:space="preserve">Tabela 1. </w:t>
      </w:r>
      <w:r w:rsidRPr="00983515">
        <w:rPr>
          <w:b/>
        </w:rPr>
        <w:t>Liczba elementów zamówienia</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DE4981" w:rsidRPr="003A165F" w:rsidTr="003A165F">
        <w:tc>
          <w:tcPr>
            <w:tcW w:w="4606" w:type="dxa"/>
          </w:tcPr>
          <w:p w:rsidR="00DE4981" w:rsidRPr="003A165F" w:rsidRDefault="00DE4981" w:rsidP="003A165F">
            <w:pPr>
              <w:spacing w:after="0" w:line="240" w:lineRule="auto"/>
              <w:rPr>
                <w:b/>
                <w:sz w:val="22"/>
              </w:rPr>
            </w:pPr>
            <w:r w:rsidRPr="003A165F">
              <w:rPr>
                <w:b/>
                <w:sz w:val="22"/>
              </w:rPr>
              <w:t>Nazwa elementu</w:t>
            </w:r>
          </w:p>
        </w:tc>
        <w:tc>
          <w:tcPr>
            <w:tcW w:w="4606" w:type="dxa"/>
          </w:tcPr>
          <w:p w:rsidR="00DE4981" w:rsidRPr="003A165F" w:rsidRDefault="00DE4981" w:rsidP="003A165F">
            <w:pPr>
              <w:spacing w:after="0" w:line="240" w:lineRule="auto"/>
              <w:rPr>
                <w:b/>
                <w:sz w:val="22"/>
              </w:rPr>
            </w:pPr>
            <w:r w:rsidRPr="003A165F">
              <w:rPr>
                <w:b/>
                <w:sz w:val="22"/>
              </w:rPr>
              <w:t>Liczba sztuk</w:t>
            </w:r>
          </w:p>
        </w:tc>
      </w:tr>
      <w:tr w:rsidR="00DE4981" w:rsidRPr="003A165F" w:rsidTr="003A165F">
        <w:tc>
          <w:tcPr>
            <w:tcW w:w="4606" w:type="dxa"/>
          </w:tcPr>
          <w:p w:rsidR="00DE4981" w:rsidRPr="003A165F" w:rsidRDefault="00DE4981" w:rsidP="003A165F">
            <w:pPr>
              <w:spacing w:after="0" w:line="240" w:lineRule="auto"/>
              <w:rPr>
                <w:sz w:val="22"/>
              </w:rPr>
            </w:pPr>
            <w:r w:rsidRPr="003A165F">
              <w:rPr>
                <w:sz w:val="22"/>
              </w:rPr>
              <w:t>Komputer, monitor, mysz, klawiatura, pakiet biurowy, aplikacja antywirusowa, listwa zasilająca, system operacyjny</w:t>
            </w:r>
          </w:p>
        </w:tc>
        <w:tc>
          <w:tcPr>
            <w:tcW w:w="4606" w:type="dxa"/>
          </w:tcPr>
          <w:p w:rsidR="00DE4981" w:rsidRPr="003A165F" w:rsidRDefault="00DE4981" w:rsidP="003A165F">
            <w:pPr>
              <w:spacing w:after="0" w:line="240" w:lineRule="auto"/>
              <w:rPr>
                <w:sz w:val="22"/>
              </w:rPr>
            </w:pPr>
            <w:r w:rsidRPr="003A165F">
              <w:rPr>
                <w:sz w:val="22"/>
              </w:rPr>
              <w:t>60 szt.</w:t>
            </w:r>
          </w:p>
        </w:tc>
      </w:tr>
      <w:tr w:rsidR="00DE4981" w:rsidRPr="003A165F" w:rsidTr="003A165F">
        <w:tc>
          <w:tcPr>
            <w:tcW w:w="4606" w:type="dxa"/>
          </w:tcPr>
          <w:p w:rsidR="00DE4981" w:rsidRPr="003A165F" w:rsidRDefault="00DE4981" w:rsidP="003A165F">
            <w:pPr>
              <w:spacing w:after="0" w:line="240" w:lineRule="auto"/>
              <w:rPr>
                <w:sz w:val="22"/>
              </w:rPr>
            </w:pPr>
            <w:r w:rsidRPr="003A165F">
              <w:rPr>
                <w:sz w:val="22"/>
              </w:rPr>
              <w:t>Router bezprzewodowy</w:t>
            </w:r>
          </w:p>
        </w:tc>
        <w:tc>
          <w:tcPr>
            <w:tcW w:w="4606" w:type="dxa"/>
          </w:tcPr>
          <w:p w:rsidR="00DE4981" w:rsidRPr="003A165F" w:rsidRDefault="00DE4981" w:rsidP="003A165F">
            <w:pPr>
              <w:spacing w:after="0" w:line="240" w:lineRule="auto"/>
              <w:rPr>
                <w:sz w:val="22"/>
              </w:rPr>
            </w:pPr>
            <w:r w:rsidRPr="003A165F">
              <w:rPr>
                <w:sz w:val="22"/>
              </w:rPr>
              <w:t>6 szt.</w:t>
            </w:r>
          </w:p>
        </w:tc>
      </w:tr>
      <w:tr w:rsidR="00DE4981" w:rsidRPr="003A165F" w:rsidTr="003A165F">
        <w:tc>
          <w:tcPr>
            <w:tcW w:w="4606" w:type="dxa"/>
          </w:tcPr>
          <w:p w:rsidR="00DE4981" w:rsidRPr="003A165F" w:rsidRDefault="00DE4981" w:rsidP="003A165F">
            <w:pPr>
              <w:spacing w:after="0" w:line="240" w:lineRule="auto"/>
              <w:rPr>
                <w:sz w:val="22"/>
              </w:rPr>
            </w:pPr>
            <w:r w:rsidRPr="003A165F">
              <w:rPr>
                <w:sz w:val="22"/>
              </w:rPr>
              <w:t>Drukarka</w:t>
            </w:r>
          </w:p>
        </w:tc>
        <w:tc>
          <w:tcPr>
            <w:tcW w:w="4606" w:type="dxa"/>
          </w:tcPr>
          <w:p w:rsidR="00DE4981" w:rsidRPr="003A165F" w:rsidRDefault="00DE4981" w:rsidP="003A165F">
            <w:pPr>
              <w:spacing w:after="0" w:line="240" w:lineRule="auto"/>
              <w:rPr>
                <w:sz w:val="22"/>
              </w:rPr>
            </w:pPr>
            <w:r w:rsidRPr="003A165F">
              <w:rPr>
                <w:sz w:val="22"/>
              </w:rPr>
              <w:t>4 szt.</w:t>
            </w:r>
          </w:p>
        </w:tc>
      </w:tr>
    </w:tbl>
    <w:p w:rsidR="004A01F5" w:rsidRDefault="004A01F5" w:rsidP="00DE4981">
      <w:pPr>
        <w:ind w:left="60"/>
        <w:rPr>
          <w:b/>
        </w:rPr>
      </w:pPr>
    </w:p>
    <w:p w:rsidR="00E56DFF" w:rsidRPr="00472D1D" w:rsidRDefault="00DE4981" w:rsidP="00DE4981">
      <w:pPr>
        <w:ind w:left="60"/>
        <w:rPr>
          <w:b/>
        </w:rPr>
      </w:pPr>
      <w:r>
        <w:rPr>
          <w:b/>
        </w:rPr>
        <w:lastRenderedPageBreak/>
        <w:t xml:space="preserve">Tabela 2. </w:t>
      </w:r>
      <w:r w:rsidRPr="00472D1D">
        <w:rPr>
          <w:b/>
        </w:rPr>
        <w:t>Wymagania minimalne na poszczególne komponenty</w:t>
      </w:r>
    </w:p>
    <w:tbl>
      <w:tblPr>
        <w:tblW w:w="9229" w:type="dxa"/>
        <w:tblInd w:w="55" w:type="dxa"/>
        <w:tblCellMar>
          <w:left w:w="70" w:type="dxa"/>
          <w:right w:w="70" w:type="dxa"/>
        </w:tblCellMar>
        <w:tblLook w:val="04A0"/>
      </w:tblPr>
      <w:tblGrid>
        <w:gridCol w:w="2640"/>
        <w:gridCol w:w="6589"/>
      </w:tblGrid>
      <w:tr w:rsidR="00126691" w:rsidRPr="005D0B23" w:rsidTr="00634E82">
        <w:trPr>
          <w:trHeight w:val="300"/>
          <w:tblHeader/>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b/>
                <w:bCs/>
                <w:color w:val="000000"/>
                <w:sz w:val="22"/>
                <w:lang w:eastAsia="pl-PL"/>
              </w:rPr>
            </w:pPr>
            <w:r w:rsidRPr="005D0B23">
              <w:rPr>
                <w:rFonts w:eastAsia="Times New Roman" w:cs="Arial"/>
                <w:b/>
                <w:bCs/>
                <w:color w:val="000000"/>
                <w:sz w:val="22"/>
                <w:lang w:eastAsia="pl-PL"/>
              </w:rPr>
              <w:t>Nazwa komponentu</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rPr>
                <w:rFonts w:eastAsia="Times New Roman" w:cs="Arial"/>
                <w:b/>
                <w:bCs/>
                <w:color w:val="000000"/>
                <w:sz w:val="22"/>
                <w:lang w:eastAsia="pl-PL"/>
              </w:rPr>
            </w:pPr>
            <w:r w:rsidRPr="005D0B23">
              <w:rPr>
                <w:rFonts w:eastAsia="Times New Roman" w:cs="Arial"/>
                <w:b/>
                <w:bCs/>
                <w:color w:val="000000"/>
                <w:sz w:val="22"/>
                <w:lang w:eastAsia="pl-PL"/>
              </w:rPr>
              <w:t>Opis wymagań minimalnych</w:t>
            </w:r>
          </w:p>
        </w:tc>
      </w:tr>
      <w:tr w:rsidR="00126691" w:rsidRPr="005D0B23" w:rsidTr="00634E82">
        <w:trPr>
          <w:trHeight w:val="58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Procesor</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Procesor dwu- lub czterordzeniowy o taktowaniu</w:t>
            </w:r>
            <w:r w:rsidRPr="001156A8">
              <w:rPr>
                <w:rFonts w:eastAsia="Times New Roman" w:cs="Arial"/>
                <w:color w:val="000000"/>
                <w:sz w:val="22"/>
                <w:lang w:eastAsia="pl-PL"/>
              </w:rPr>
              <w:t xml:space="preserve"> 3,00 </w:t>
            </w:r>
            <w:proofErr w:type="spellStart"/>
            <w:r w:rsidRPr="001156A8">
              <w:rPr>
                <w:rFonts w:eastAsia="Times New Roman" w:cs="Arial"/>
                <w:color w:val="000000"/>
                <w:sz w:val="22"/>
                <w:lang w:eastAsia="pl-PL"/>
              </w:rPr>
              <w:t>GHz</w:t>
            </w:r>
            <w:proofErr w:type="spellEnd"/>
            <w:r w:rsidRPr="005D0B23">
              <w:rPr>
                <w:rFonts w:eastAsia="Times New Roman" w:cs="Arial"/>
                <w:color w:val="000000"/>
                <w:sz w:val="22"/>
                <w:lang w:eastAsia="pl-PL"/>
              </w:rPr>
              <w:t xml:space="preserve"> osiągający w teście </w:t>
            </w:r>
            <w:proofErr w:type="spellStart"/>
            <w:r w:rsidRPr="005D0B23">
              <w:rPr>
                <w:rFonts w:eastAsia="Times New Roman" w:cs="Arial"/>
                <w:color w:val="000000"/>
                <w:sz w:val="22"/>
                <w:lang w:eastAsia="pl-PL"/>
              </w:rPr>
              <w:t>PassMark</w:t>
            </w:r>
            <w:proofErr w:type="spellEnd"/>
            <w:r w:rsidRPr="005D0B23">
              <w:rPr>
                <w:rFonts w:eastAsia="Times New Roman" w:cs="Arial"/>
                <w:color w:val="000000"/>
                <w:sz w:val="22"/>
                <w:lang w:eastAsia="pl-PL"/>
              </w:rPr>
              <w:t xml:space="preserve"> CPU wynik min. 4300 pkt.</w:t>
            </w:r>
          </w:p>
        </w:tc>
      </w:tr>
      <w:tr w:rsidR="00126691" w:rsidRPr="005D0B23" w:rsidTr="00634E82">
        <w:trPr>
          <w:trHeight w:val="1155"/>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Płyta główna</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Zintegrowana w komputerze (All </w:t>
            </w:r>
            <w:proofErr w:type="spellStart"/>
            <w:r>
              <w:rPr>
                <w:rFonts w:eastAsia="Times New Roman" w:cs="Arial"/>
                <w:color w:val="000000"/>
                <w:sz w:val="22"/>
                <w:lang w:eastAsia="pl-PL"/>
              </w:rPr>
              <w:t>in</w:t>
            </w:r>
            <w:proofErr w:type="spellEnd"/>
            <w:r>
              <w:rPr>
                <w:rFonts w:eastAsia="Times New Roman" w:cs="Arial"/>
                <w:color w:val="000000"/>
                <w:sz w:val="22"/>
                <w:lang w:eastAsia="pl-PL"/>
              </w:rPr>
              <w:t xml:space="preserve"> One), dysponująca 2 gniazdami pamięci SO-DIMM DDR3. </w:t>
            </w:r>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Pamięć RAM</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1156A8">
              <w:rPr>
                <w:rFonts w:eastAsia="Times New Roman" w:cs="Arial"/>
                <w:color w:val="000000"/>
                <w:sz w:val="22"/>
                <w:lang w:eastAsia="pl-PL"/>
              </w:rPr>
              <w:t xml:space="preserve">4 GB DDR3 </w:t>
            </w:r>
            <w:r>
              <w:rPr>
                <w:rFonts w:eastAsia="Times New Roman" w:cs="Arial"/>
                <w:color w:val="000000"/>
                <w:sz w:val="22"/>
                <w:lang w:eastAsia="pl-PL"/>
              </w:rPr>
              <w:t xml:space="preserve">SO-DIMM </w:t>
            </w:r>
            <w:r w:rsidRPr="001156A8">
              <w:rPr>
                <w:rFonts w:eastAsia="Times New Roman" w:cs="Arial"/>
                <w:color w:val="000000"/>
                <w:sz w:val="22"/>
                <w:lang w:eastAsia="pl-PL"/>
              </w:rPr>
              <w:t xml:space="preserve">o częstotliwości taktowania 1333 </w:t>
            </w:r>
            <w:proofErr w:type="spellStart"/>
            <w:r w:rsidRPr="001156A8">
              <w:rPr>
                <w:rFonts w:eastAsia="Times New Roman" w:cs="Arial"/>
                <w:color w:val="000000"/>
                <w:sz w:val="22"/>
                <w:lang w:eastAsia="pl-PL"/>
              </w:rPr>
              <w:t>Mhz</w:t>
            </w:r>
            <w:proofErr w:type="spellEnd"/>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Dysk twardy</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 xml:space="preserve">Min. 500 GB o prędkości </w:t>
            </w:r>
            <w:r w:rsidRPr="001156A8">
              <w:rPr>
                <w:rFonts w:eastAsia="Times New Roman" w:cs="Arial"/>
                <w:color w:val="000000"/>
                <w:sz w:val="22"/>
                <w:lang w:eastAsia="pl-PL"/>
              </w:rPr>
              <w:t xml:space="preserve">obrotowej talerzy  7200 </w:t>
            </w:r>
            <w:proofErr w:type="spellStart"/>
            <w:r w:rsidRPr="001156A8">
              <w:rPr>
                <w:rFonts w:eastAsia="Times New Roman" w:cs="Arial"/>
                <w:color w:val="000000"/>
                <w:sz w:val="22"/>
                <w:lang w:eastAsia="pl-PL"/>
              </w:rPr>
              <w:t>obr</w:t>
            </w:r>
            <w:proofErr w:type="spellEnd"/>
            <w:r w:rsidRPr="001156A8">
              <w:rPr>
                <w:rFonts w:eastAsia="Times New Roman" w:cs="Arial"/>
                <w:color w:val="000000"/>
                <w:sz w:val="22"/>
                <w:lang w:eastAsia="pl-PL"/>
              </w:rPr>
              <w:t>./min</w:t>
            </w:r>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Karta graficzna</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sz w:val="22"/>
                <w:lang w:eastAsia="pl-PL"/>
              </w:rPr>
            </w:pPr>
            <w:r>
              <w:rPr>
                <w:rFonts w:eastAsia="Times New Roman" w:cs="Arial"/>
                <w:sz w:val="22"/>
                <w:lang w:eastAsia="pl-PL"/>
              </w:rPr>
              <w:t xml:space="preserve">W zaproponowanej konfiguracji karta graficzna musi osiągać co najmniej 20 000 pkt w teście: 3D Mark 2013 </w:t>
            </w:r>
            <w:proofErr w:type="spellStart"/>
            <w:r>
              <w:rPr>
                <w:rFonts w:eastAsia="Times New Roman" w:cs="Arial"/>
                <w:sz w:val="22"/>
                <w:lang w:eastAsia="pl-PL"/>
              </w:rPr>
              <w:t>Ice</w:t>
            </w:r>
            <w:proofErr w:type="spellEnd"/>
            <w:r>
              <w:rPr>
                <w:rFonts w:eastAsia="Times New Roman" w:cs="Arial"/>
                <w:sz w:val="22"/>
                <w:lang w:eastAsia="pl-PL"/>
              </w:rPr>
              <w:t xml:space="preserve"> </w:t>
            </w:r>
            <w:proofErr w:type="spellStart"/>
            <w:r>
              <w:rPr>
                <w:rFonts w:eastAsia="Times New Roman" w:cs="Arial"/>
                <w:sz w:val="22"/>
                <w:lang w:eastAsia="pl-PL"/>
              </w:rPr>
              <w:t>Storem</w:t>
            </w:r>
            <w:proofErr w:type="spellEnd"/>
            <w:r>
              <w:rPr>
                <w:rFonts w:eastAsia="Times New Roman" w:cs="Arial"/>
                <w:sz w:val="22"/>
                <w:lang w:eastAsia="pl-PL"/>
              </w:rPr>
              <w:t xml:space="preserve"> 1280x720. Musi również udostępniać wyjście HDMI.</w:t>
            </w:r>
          </w:p>
        </w:tc>
      </w:tr>
      <w:tr w:rsidR="00126691" w:rsidRPr="005D0B23" w:rsidTr="00634E82">
        <w:trPr>
          <w:trHeight w:val="585"/>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Karta dźwiękowa</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Zintegrowana z głośnikami w obudowie komputera All </w:t>
            </w:r>
            <w:proofErr w:type="spellStart"/>
            <w:r>
              <w:rPr>
                <w:rFonts w:eastAsia="Times New Roman" w:cs="Arial"/>
                <w:color w:val="000000"/>
                <w:sz w:val="22"/>
                <w:lang w:eastAsia="pl-PL"/>
              </w:rPr>
              <w:t>in</w:t>
            </w:r>
            <w:proofErr w:type="spellEnd"/>
            <w:r>
              <w:rPr>
                <w:rFonts w:eastAsia="Times New Roman" w:cs="Arial"/>
                <w:color w:val="000000"/>
                <w:sz w:val="22"/>
                <w:lang w:eastAsia="pl-PL"/>
              </w:rPr>
              <w:t xml:space="preserve"> One, z wyjściem stereofonicznym </w:t>
            </w:r>
            <w:proofErr w:type="spellStart"/>
            <w:r>
              <w:rPr>
                <w:rFonts w:eastAsia="Times New Roman" w:cs="Arial"/>
                <w:color w:val="000000"/>
                <w:sz w:val="22"/>
                <w:lang w:eastAsia="pl-PL"/>
              </w:rPr>
              <w:t>mini-jack</w:t>
            </w:r>
            <w:proofErr w:type="spellEnd"/>
            <w:r>
              <w:rPr>
                <w:rFonts w:eastAsia="Times New Roman" w:cs="Arial"/>
                <w:color w:val="000000"/>
                <w:sz w:val="22"/>
                <w:lang w:eastAsia="pl-PL"/>
              </w:rPr>
              <w:t xml:space="preserve"> oraz wejście mikrofonowym </w:t>
            </w:r>
            <w:proofErr w:type="spellStart"/>
            <w:r>
              <w:rPr>
                <w:rFonts w:eastAsia="Times New Roman" w:cs="Arial"/>
                <w:color w:val="000000"/>
                <w:sz w:val="22"/>
                <w:lang w:eastAsia="pl-PL"/>
              </w:rPr>
              <w:t>mini-jack</w:t>
            </w:r>
            <w:proofErr w:type="spellEnd"/>
            <w:r>
              <w:rPr>
                <w:rFonts w:eastAsia="Times New Roman" w:cs="Arial"/>
                <w:color w:val="000000"/>
                <w:sz w:val="22"/>
                <w:lang w:eastAsia="pl-PL"/>
              </w:rPr>
              <w:t>.</w:t>
            </w:r>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Karta sieciowa</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Obsługiwana prędkość transmisji: </w:t>
            </w:r>
            <w:r w:rsidRPr="005D0B23">
              <w:rPr>
                <w:rFonts w:eastAsia="Times New Roman" w:cs="Arial"/>
                <w:color w:val="000000"/>
                <w:sz w:val="22"/>
                <w:lang w:eastAsia="pl-PL"/>
              </w:rPr>
              <w:t>10/100/1000</w:t>
            </w:r>
            <w:r>
              <w:rPr>
                <w:rFonts w:eastAsia="Times New Roman" w:cs="Arial"/>
                <w:color w:val="000000"/>
                <w:sz w:val="22"/>
                <w:lang w:eastAsia="pl-PL"/>
              </w:rPr>
              <w:t xml:space="preserve"> </w:t>
            </w:r>
            <w:proofErr w:type="spellStart"/>
            <w:r>
              <w:rPr>
                <w:rFonts w:eastAsia="Times New Roman" w:cs="Arial"/>
                <w:color w:val="000000"/>
                <w:sz w:val="22"/>
                <w:lang w:eastAsia="pl-PL"/>
              </w:rPr>
              <w:t>Mbps</w:t>
            </w:r>
            <w:proofErr w:type="spellEnd"/>
            <w:r>
              <w:rPr>
                <w:rFonts w:eastAsia="Times New Roman" w:cs="Arial"/>
                <w:color w:val="000000"/>
                <w:sz w:val="22"/>
                <w:lang w:eastAsia="pl-PL"/>
              </w:rPr>
              <w:t xml:space="preserve">. Wyjście  </w:t>
            </w:r>
            <w:proofErr w:type="spellStart"/>
            <w:r>
              <w:rPr>
                <w:rFonts w:eastAsia="Times New Roman" w:cs="Arial"/>
                <w:color w:val="000000"/>
                <w:sz w:val="22"/>
                <w:lang w:eastAsia="pl-PL"/>
              </w:rPr>
              <w:t>e</w:t>
            </w:r>
            <w:r w:rsidRPr="005D0B23">
              <w:rPr>
                <w:rFonts w:eastAsia="Times New Roman" w:cs="Arial"/>
                <w:color w:val="000000"/>
                <w:sz w:val="22"/>
                <w:lang w:eastAsia="pl-PL"/>
              </w:rPr>
              <w:t>thernet</w:t>
            </w:r>
            <w:proofErr w:type="spellEnd"/>
            <w:r w:rsidRPr="005D0B23">
              <w:rPr>
                <w:rFonts w:eastAsia="Times New Roman" w:cs="Arial"/>
                <w:color w:val="000000"/>
                <w:sz w:val="22"/>
                <w:lang w:eastAsia="pl-PL"/>
              </w:rPr>
              <w:t xml:space="preserve"> RJ-45</w:t>
            </w:r>
            <w:r>
              <w:rPr>
                <w:rFonts w:eastAsia="Times New Roman" w:cs="Arial"/>
                <w:color w:val="000000"/>
                <w:sz w:val="22"/>
                <w:lang w:eastAsia="pl-PL"/>
              </w:rPr>
              <w:t>.</w:t>
            </w:r>
          </w:p>
        </w:tc>
      </w:tr>
      <w:tr w:rsidR="00126691" w:rsidRPr="005D0B23" w:rsidTr="00634E82">
        <w:trPr>
          <w:trHeight w:val="201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Zewnętrzne p</w:t>
            </w:r>
            <w:r w:rsidRPr="005D0B23">
              <w:rPr>
                <w:rFonts w:eastAsia="Times New Roman" w:cs="Arial"/>
                <w:color w:val="000000"/>
                <w:sz w:val="22"/>
                <w:lang w:eastAsia="pl-PL"/>
              </w:rPr>
              <w:t>orty</w:t>
            </w:r>
            <w:r>
              <w:rPr>
                <w:rFonts w:eastAsia="Times New Roman" w:cs="Arial"/>
                <w:color w:val="000000"/>
                <w:sz w:val="22"/>
                <w:lang w:eastAsia="pl-PL"/>
              </w:rPr>
              <w:t xml:space="preserve"> wejścia/wyjścia</w:t>
            </w:r>
          </w:p>
        </w:tc>
        <w:tc>
          <w:tcPr>
            <w:tcW w:w="6589" w:type="dxa"/>
            <w:tcBorders>
              <w:top w:val="nil"/>
              <w:left w:val="nil"/>
              <w:bottom w:val="single" w:sz="8" w:space="0" w:color="auto"/>
              <w:right w:val="single" w:sz="8" w:space="0" w:color="auto"/>
            </w:tcBorders>
            <w:shd w:val="clear" w:color="auto" w:fill="auto"/>
            <w:hideMark/>
          </w:tcPr>
          <w:p w:rsidR="00126691" w:rsidRDefault="00126691" w:rsidP="00634E82">
            <w:pPr>
              <w:spacing w:after="0" w:line="240" w:lineRule="auto"/>
              <w:rPr>
                <w:rFonts w:eastAsia="Times New Roman" w:cs="Arial"/>
                <w:sz w:val="22"/>
                <w:lang w:eastAsia="pl-PL"/>
              </w:rPr>
            </w:pPr>
            <w:r>
              <w:rPr>
                <w:rFonts w:eastAsia="Times New Roman" w:cs="Arial"/>
                <w:sz w:val="22"/>
                <w:lang w:eastAsia="pl-PL"/>
              </w:rPr>
              <w:t xml:space="preserve">Wszystkie wymienione porty wejścia/wyjścia muszą być zainstalowane przez producenta w miejscu do tego przeznaczonym – z przodu lub z tyłu obudowy All </w:t>
            </w:r>
            <w:proofErr w:type="spellStart"/>
            <w:r>
              <w:rPr>
                <w:rFonts w:eastAsia="Times New Roman" w:cs="Arial"/>
                <w:sz w:val="22"/>
                <w:lang w:eastAsia="pl-PL"/>
              </w:rPr>
              <w:t>in</w:t>
            </w:r>
            <w:proofErr w:type="spellEnd"/>
            <w:r>
              <w:rPr>
                <w:rFonts w:eastAsia="Times New Roman" w:cs="Arial"/>
                <w:sz w:val="22"/>
                <w:lang w:eastAsia="pl-PL"/>
              </w:rPr>
              <w:t xml:space="preserve"> One. Wymaganymi portami są:</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USB 2.0 w liczbie 4 szt.</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USB 3.0 w liczbie 2 szt.</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RJ-45 (LAN) w liczbie 1 szt.</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HDMI w liczbie 1 szt.</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Wejście zasilania w liczbie 1 szt.</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 xml:space="preserve">Wyjście audio (mini </w:t>
            </w:r>
            <w:proofErr w:type="spellStart"/>
            <w:r>
              <w:rPr>
                <w:rFonts w:eastAsia="Times New Roman" w:cs="Arial"/>
                <w:sz w:val="22"/>
                <w:lang w:eastAsia="pl-PL"/>
              </w:rPr>
              <w:t>jack</w:t>
            </w:r>
            <w:proofErr w:type="spellEnd"/>
            <w:r>
              <w:rPr>
                <w:rFonts w:eastAsia="Times New Roman" w:cs="Arial"/>
                <w:sz w:val="22"/>
                <w:lang w:eastAsia="pl-PL"/>
              </w:rPr>
              <w:t xml:space="preserve"> – słuchawki/głośniki) w liczbie 1 szt.</w:t>
            </w:r>
          </w:p>
          <w:p w:rsidR="00126691"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 xml:space="preserve">Wejście audio (mini </w:t>
            </w:r>
            <w:proofErr w:type="spellStart"/>
            <w:r>
              <w:rPr>
                <w:rFonts w:eastAsia="Times New Roman" w:cs="Arial"/>
                <w:sz w:val="22"/>
                <w:lang w:eastAsia="pl-PL"/>
              </w:rPr>
              <w:t>jack</w:t>
            </w:r>
            <w:proofErr w:type="spellEnd"/>
            <w:r>
              <w:rPr>
                <w:rFonts w:eastAsia="Times New Roman" w:cs="Arial"/>
                <w:sz w:val="22"/>
                <w:lang w:eastAsia="pl-PL"/>
              </w:rPr>
              <w:t xml:space="preserve"> – mikrofon) w liczbie 1 szt.</w:t>
            </w:r>
          </w:p>
          <w:p w:rsidR="00126691" w:rsidRPr="001156A8" w:rsidRDefault="00126691" w:rsidP="00634E82">
            <w:pPr>
              <w:pStyle w:val="Akapitzlist"/>
              <w:numPr>
                <w:ilvl w:val="0"/>
                <w:numId w:val="46"/>
              </w:numPr>
              <w:spacing w:after="0" w:line="240" w:lineRule="auto"/>
              <w:rPr>
                <w:rFonts w:eastAsia="Times New Roman" w:cs="Arial"/>
                <w:sz w:val="22"/>
                <w:lang w:eastAsia="pl-PL"/>
              </w:rPr>
            </w:pPr>
            <w:r>
              <w:rPr>
                <w:rFonts w:eastAsia="Times New Roman" w:cs="Arial"/>
                <w:sz w:val="22"/>
                <w:lang w:eastAsia="pl-PL"/>
              </w:rPr>
              <w:t>Czytnik kart pamięci w liczbie 1 szt.</w:t>
            </w:r>
          </w:p>
          <w:p w:rsidR="00126691" w:rsidRPr="005D0B23" w:rsidRDefault="00126691" w:rsidP="00634E82">
            <w:pPr>
              <w:spacing w:after="0" w:line="240" w:lineRule="auto"/>
              <w:rPr>
                <w:rFonts w:eastAsia="Times New Roman" w:cs="Arial"/>
                <w:sz w:val="22"/>
                <w:lang w:eastAsia="pl-PL"/>
              </w:rPr>
            </w:pPr>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Klawiatura</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rPr>
                <w:rFonts w:eastAsia="Times New Roman" w:cs="Arial"/>
                <w:sz w:val="22"/>
                <w:lang w:eastAsia="pl-PL"/>
              </w:rPr>
            </w:pPr>
            <w:r w:rsidRPr="005D0B23">
              <w:rPr>
                <w:rFonts w:eastAsia="Times New Roman" w:cs="Arial"/>
                <w:sz w:val="22"/>
                <w:lang w:eastAsia="pl-PL"/>
              </w:rPr>
              <w:t xml:space="preserve">Klawiatura </w:t>
            </w:r>
            <w:r>
              <w:rPr>
                <w:rFonts w:eastAsia="Times New Roman" w:cs="Arial"/>
                <w:sz w:val="22"/>
                <w:lang w:eastAsia="pl-PL"/>
              </w:rPr>
              <w:t>przewodowa z podłączeniem bezpośrednim USB, z układem klawiszy QWERTY.</w:t>
            </w:r>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Mysz</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rPr>
                <w:rFonts w:eastAsia="Times New Roman" w:cs="Arial"/>
                <w:sz w:val="22"/>
                <w:lang w:eastAsia="pl-PL"/>
              </w:rPr>
            </w:pPr>
            <w:r>
              <w:rPr>
                <w:rFonts w:eastAsia="Times New Roman" w:cs="Arial"/>
                <w:sz w:val="22"/>
                <w:lang w:eastAsia="pl-PL"/>
              </w:rPr>
              <w:t>Mysz optyczna, przewodowa, z podłączeniem bezpośrednim USB. Mysz powinna dysponować rolką do przewijania treści oraz dwoma przyciskami. W zestawie z myszą należy dostarczyć podkładkę z możliwością podparcia nadgarstka.</w:t>
            </w:r>
          </w:p>
        </w:tc>
      </w:tr>
      <w:tr w:rsidR="00126691" w:rsidRPr="005D0B23" w:rsidTr="00634E82">
        <w:trPr>
          <w:trHeight w:val="300"/>
        </w:trPr>
        <w:tc>
          <w:tcPr>
            <w:tcW w:w="2640" w:type="dxa"/>
            <w:tcBorders>
              <w:top w:val="nil"/>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Napęd optyczny</w:t>
            </w:r>
          </w:p>
        </w:tc>
        <w:tc>
          <w:tcPr>
            <w:tcW w:w="6589" w:type="dxa"/>
            <w:tcBorders>
              <w:top w:val="nil"/>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 xml:space="preserve">Nagrywarka DVD +/- RW </w:t>
            </w:r>
            <w:proofErr w:type="spellStart"/>
            <w:r w:rsidRPr="005D0B23">
              <w:rPr>
                <w:rFonts w:eastAsia="Times New Roman" w:cs="Arial"/>
                <w:color w:val="000000"/>
                <w:sz w:val="22"/>
                <w:lang w:eastAsia="pl-PL"/>
              </w:rPr>
              <w:t>DualLayer</w:t>
            </w:r>
            <w:proofErr w:type="spellEnd"/>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Obudowa (nie traktować jako wymaganie minimalne, ale jako wymaganie konieczne)</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Default="00126691" w:rsidP="00634E82">
            <w:pPr>
              <w:spacing w:after="0" w:line="240" w:lineRule="auto"/>
              <w:rPr>
                <w:rFonts w:eastAsia="Times New Roman" w:cs="Arial"/>
                <w:color w:val="000000"/>
                <w:sz w:val="22"/>
                <w:lang w:eastAsia="pl-PL"/>
              </w:rPr>
            </w:pPr>
            <w:r>
              <w:rPr>
                <w:rFonts w:eastAsia="Times New Roman" w:cs="Arial"/>
                <w:color w:val="000000"/>
                <w:sz w:val="22"/>
                <w:lang w:eastAsia="pl-PL"/>
              </w:rPr>
              <w:t>Wszystkie wymienione komponenty składowe (płyta główna, procesor, pamięć RAM, karta graficzna, karta dźwiękowa, dysk twardy, monitor, karta sieciowa) powinny być zintegrowane ze sobą w komputerze typu</w:t>
            </w:r>
            <w:r w:rsidRPr="005D0B23">
              <w:rPr>
                <w:rFonts w:eastAsia="Times New Roman" w:cs="Arial"/>
                <w:color w:val="000000"/>
                <w:sz w:val="22"/>
                <w:lang w:eastAsia="pl-PL"/>
              </w:rPr>
              <w:t xml:space="preserve"> </w:t>
            </w:r>
            <w:proofErr w:type="spellStart"/>
            <w:r w:rsidRPr="005D0B23">
              <w:rPr>
                <w:rFonts w:eastAsia="Times New Roman" w:cs="Arial"/>
                <w:color w:val="000000"/>
                <w:sz w:val="22"/>
                <w:lang w:eastAsia="pl-PL"/>
              </w:rPr>
              <w:t>All-in-One</w:t>
            </w:r>
            <w:proofErr w:type="spellEnd"/>
            <w:r>
              <w:rPr>
                <w:rFonts w:eastAsia="Times New Roman" w:cs="Arial"/>
                <w:color w:val="000000"/>
                <w:sz w:val="22"/>
                <w:lang w:eastAsia="pl-PL"/>
              </w:rPr>
              <w:t xml:space="preserve">. </w:t>
            </w:r>
          </w:p>
          <w:p w:rsidR="00126691" w:rsidRDefault="00126691" w:rsidP="00634E82">
            <w:pPr>
              <w:spacing w:after="0" w:line="240" w:lineRule="auto"/>
              <w:rPr>
                <w:rFonts w:eastAsia="Times New Roman" w:cs="Arial"/>
                <w:color w:val="000000"/>
                <w:sz w:val="22"/>
                <w:lang w:eastAsia="pl-PL"/>
              </w:rPr>
            </w:pPr>
          </w:p>
          <w:p w:rsidR="00126691" w:rsidRPr="005D0B23" w:rsidRDefault="00126691" w:rsidP="00634E82">
            <w:pPr>
              <w:spacing w:after="0" w:line="240" w:lineRule="auto"/>
              <w:rPr>
                <w:rFonts w:eastAsia="Times New Roman" w:cs="Arial"/>
                <w:color w:val="000000"/>
                <w:sz w:val="22"/>
                <w:lang w:eastAsia="pl-PL"/>
              </w:rPr>
            </w:pPr>
            <w:r>
              <w:rPr>
                <w:rFonts w:eastAsia="Times New Roman" w:cs="Arial"/>
                <w:color w:val="000000"/>
                <w:sz w:val="22"/>
                <w:lang w:eastAsia="pl-PL"/>
              </w:rPr>
              <w:t xml:space="preserve">Komputer powinien dysponować monitorem o przekątnej co </w:t>
            </w:r>
            <w:r>
              <w:rPr>
                <w:rFonts w:eastAsia="Times New Roman" w:cs="Arial"/>
                <w:color w:val="000000"/>
                <w:sz w:val="22"/>
                <w:lang w:eastAsia="pl-PL"/>
              </w:rPr>
              <w:lastRenderedPageBreak/>
              <w:t>najmniej 21’’ i rozdzielczością natywną 1920x1080 (</w:t>
            </w:r>
            <w:proofErr w:type="spellStart"/>
            <w:r>
              <w:rPr>
                <w:rFonts w:eastAsia="Times New Roman" w:cs="Arial"/>
                <w:color w:val="000000"/>
                <w:sz w:val="22"/>
                <w:lang w:eastAsia="pl-PL"/>
              </w:rPr>
              <w:t>FullHD</w:t>
            </w:r>
            <w:proofErr w:type="spellEnd"/>
            <w:r>
              <w:rPr>
                <w:rFonts w:eastAsia="Times New Roman" w:cs="Arial"/>
                <w:color w:val="000000"/>
                <w:sz w:val="22"/>
                <w:lang w:eastAsia="pl-PL"/>
              </w:rPr>
              <w:t xml:space="preserve">). Matryca zamontowana w komputerze powinna udostępniać funkcjonalność sterowania dotykowego. </w:t>
            </w:r>
            <w:r w:rsidRPr="005D0B23">
              <w:rPr>
                <w:rFonts w:eastAsia="Times New Roman" w:cs="Arial"/>
                <w:color w:val="000000"/>
                <w:sz w:val="22"/>
                <w:lang w:eastAsia="pl-PL"/>
              </w:rPr>
              <w:t xml:space="preserve">Obudowa </w:t>
            </w:r>
            <w:r>
              <w:rPr>
                <w:rFonts w:eastAsia="Times New Roman" w:cs="Arial"/>
                <w:color w:val="000000"/>
                <w:sz w:val="22"/>
                <w:lang w:eastAsia="pl-PL"/>
              </w:rPr>
              <w:t xml:space="preserve">powinna posiadać port </w:t>
            </w:r>
            <w:proofErr w:type="spellStart"/>
            <w:r>
              <w:rPr>
                <w:rFonts w:eastAsia="Times New Roman" w:cs="Arial"/>
                <w:color w:val="000000"/>
                <w:sz w:val="22"/>
                <w:lang w:eastAsia="pl-PL"/>
              </w:rPr>
              <w:t>Kensington</w:t>
            </w:r>
            <w:proofErr w:type="spellEnd"/>
            <w:r>
              <w:rPr>
                <w:rFonts w:eastAsia="Times New Roman" w:cs="Arial"/>
                <w:color w:val="000000"/>
                <w:sz w:val="22"/>
                <w:lang w:eastAsia="pl-PL"/>
              </w:rPr>
              <w:t xml:space="preserve"> Lock do trwałego zabezpieczenia komputera linką metalową.</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lastRenderedPageBreak/>
              <w:t>System operacyjny</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rPr>
                <w:rFonts w:eastAsia="Times New Roman" w:cs="Arial"/>
                <w:color w:val="000000"/>
                <w:sz w:val="22"/>
                <w:lang w:eastAsia="pl-PL"/>
              </w:rPr>
            </w:pPr>
            <w:r w:rsidRPr="00D26068">
              <w:rPr>
                <w:rFonts w:eastAsia="Times New Roman" w:cs="Arial"/>
                <w:b/>
                <w:color w:val="000000"/>
                <w:sz w:val="22"/>
                <w:lang w:eastAsia="pl-PL"/>
              </w:rPr>
              <w:t>Równoważny</w:t>
            </w:r>
            <w:r>
              <w:rPr>
                <w:rFonts w:eastAsia="Times New Roman" w:cs="Arial"/>
                <w:color w:val="000000"/>
                <w:sz w:val="22"/>
                <w:lang w:eastAsia="pl-PL"/>
              </w:rPr>
              <w:t xml:space="preserve"> </w:t>
            </w:r>
            <w:r>
              <w:rPr>
                <w:rStyle w:val="Odwoanieprzypisudolnego"/>
                <w:rFonts w:eastAsia="Times New Roman" w:cs="Arial"/>
                <w:color w:val="000000"/>
                <w:sz w:val="22"/>
                <w:lang w:eastAsia="pl-PL"/>
              </w:rPr>
              <w:footnoteReference w:id="4"/>
            </w:r>
            <w:r>
              <w:rPr>
                <w:rFonts w:eastAsia="Times New Roman" w:cs="Arial"/>
                <w:color w:val="000000"/>
                <w:sz w:val="22"/>
                <w:lang w:eastAsia="pl-PL"/>
              </w:rPr>
              <w:t xml:space="preserve"> systemowi Windows 8 64-bity. System powinien być w pełni spolonizowany oraz być fabrycznie preinstalowany na dostarczonym komputerze. System powinien być również dostępny na płycie lub dysku twardym w postaci partycji </w:t>
            </w:r>
            <w:proofErr w:type="spellStart"/>
            <w:r>
              <w:rPr>
                <w:rFonts w:eastAsia="Times New Roman" w:cs="Arial"/>
                <w:color w:val="000000"/>
                <w:sz w:val="22"/>
                <w:lang w:eastAsia="pl-PL"/>
              </w:rPr>
              <w:t>Recovery</w:t>
            </w:r>
            <w:proofErr w:type="spellEnd"/>
            <w:r>
              <w:rPr>
                <w:rFonts w:eastAsia="Times New Roman" w:cs="Arial"/>
                <w:color w:val="000000"/>
                <w:sz w:val="22"/>
                <w:lang w:eastAsia="pl-PL"/>
              </w:rPr>
              <w:t xml:space="preserve">, która umożliwia ponowną instalację systemu. </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F3BEC" w:rsidRDefault="00126691" w:rsidP="00634E82">
            <w:pPr>
              <w:spacing w:after="0" w:line="240" w:lineRule="auto"/>
              <w:jc w:val="left"/>
              <w:rPr>
                <w:rFonts w:eastAsia="Times New Roman" w:cs="Arial"/>
                <w:sz w:val="22"/>
                <w:lang w:eastAsia="pl-PL"/>
              </w:rPr>
            </w:pPr>
            <w:r w:rsidRPr="005F3BEC">
              <w:rPr>
                <w:rFonts w:eastAsia="Times New Roman" w:cs="Arial"/>
                <w:sz w:val="22"/>
                <w:lang w:eastAsia="pl-PL"/>
              </w:rPr>
              <w:t>Komunikacja bezprzewodowa</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5F3BEC" w:rsidRDefault="00126691" w:rsidP="00634E82">
            <w:pPr>
              <w:pStyle w:val="Akapitzlist"/>
              <w:numPr>
                <w:ilvl w:val="0"/>
                <w:numId w:val="4"/>
              </w:numPr>
              <w:spacing w:after="0" w:line="240" w:lineRule="auto"/>
              <w:ind w:left="424"/>
              <w:rPr>
                <w:sz w:val="22"/>
              </w:rPr>
            </w:pPr>
            <w:r w:rsidRPr="005F3BEC">
              <w:rPr>
                <w:sz w:val="22"/>
              </w:rPr>
              <w:t xml:space="preserve">Moduł </w:t>
            </w:r>
            <w:proofErr w:type="spellStart"/>
            <w:r w:rsidRPr="005F3BEC">
              <w:rPr>
                <w:sz w:val="22"/>
              </w:rPr>
              <w:t>WiFi</w:t>
            </w:r>
            <w:proofErr w:type="spellEnd"/>
            <w:r w:rsidRPr="005F3BEC">
              <w:rPr>
                <w:sz w:val="22"/>
              </w:rPr>
              <w:t xml:space="preserve"> obsługujący protokoły:</w:t>
            </w:r>
          </w:p>
          <w:p w:rsidR="00126691" w:rsidRPr="005F3BEC" w:rsidRDefault="00126691" w:rsidP="00634E82">
            <w:pPr>
              <w:pStyle w:val="Akapitzlist"/>
              <w:numPr>
                <w:ilvl w:val="0"/>
                <w:numId w:val="6"/>
              </w:numPr>
              <w:spacing w:after="0" w:line="240" w:lineRule="auto"/>
              <w:ind w:left="1064"/>
              <w:rPr>
                <w:sz w:val="22"/>
              </w:rPr>
            </w:pPr>
            <w:r w:rsidRPr="005F3BEC">
              <w:rPr>
                <w:sz w:val="22"/>
              </w:rPr>
              <w:t>IEEE 802.11b,</w:t>
            </w:r>
          </w:p>
          <w:p w:rsidR="00126691" w:rsidRPr="005F3BEC" w:rsidRDefault="00126691" w:rsidP="00634E82">
            <w:pPr>
              <w:pStyle w:val="Akapitzlist"/>
              <w:numPr>
                <w:ilvl w:val="0"/>
                <w:numId w:val="6"/>
              </w:numPr>
              <w:spacing w:after="0" w:line="240" w:lineRule="auto"/>
              <w:ind w:left="1064"/>
              <w:rPr>
                <w:sz w:val="22"/>
              </w:rPr>
            </w:pPr>
            <w:r w:rsidRPr="005F3BEC">
              <w:rPr>
                <w:sz w:val="22"/>
              </w:rPr>
              <w:t>IEEE 802.11g,</w:t>
            </w:r>
          </w:p>
          <w:p w:rsidR="00126691" w:rsidRPr="00E72734" w:rsidRDefault="00126691" w:rsidP="00634E82">
            <w:pPr>
              <w:pStyle w:val="Akapitzlist"/>
              <w:numPr>
                <w:ilvl w:val="0"/>
                <w:numId w:val="6"/>
              </w:numPr>
              <w:spacing w:after="0" w:line="240" w:lineRule="auto"/>
              <w:ind w:left="1064"/>
              <w:rPr>
                <w:sz w:val="22"/>
              </w:rPr>
            </w:pPr>
            <w:r w:rsidRPr="005F3BEC">
              <w:rPr>
                <w:sz w:val="22"/>
              </w:rPr>
              <w:t>IEEE 802.11n.</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Certyfikaty i standardy</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 xml:space="preserve">Komputer musi posiadać oznaczenie, że jest zgodny z oferowanym systemem operacyjnym. </w:t>
            </w:r>
          </w:p>
          <w:p w:rsidR="00126691" w:rsidRDefault="00126691" w:rsidP="00634E82">
            <w:pPr>
              <w:spacing w:after="0" w:line="240" w:lineRule="auto"/>
              <w:jc w:val="left"/>
              <w:rPr>
                <w:rFonts w:eastAsia="Times New Roman" w:cs="Arial"/>
                <w:color w:val="000000"/>
                <w:sz w:val="22"/>
                <w:lang w:eastAsia="pl-PL"/>
              </w:rPr>
            </w:pPr>
          </w:p>
          <w:p w:rsidR="00126691" w:rsidRPr="005D0B23"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Komputer musi posiadać certyfikat CE (</w:t>
            </w:r>
            <w:proofErr w:type="spellStart"/>
            <w:r w:rsidRPr="00D64EC1">
              <w:rPr>
                <w:rFonts w:eastAsia="Times New Roman" w:cs="Arial"/>
                <w:color w:val="000000"/>
                <w:sz w:val="22"/>
                <w:lang w:eastAsia="pl-PL"/>
              </w:rPr>
              <w:t>Conformité</w:t>
            </w:r>
            <w:proofErr w:type="spellEnd"/>
            <w:r w:rsidRPr="00D64EC1">
              <w:rPr>
                <w:rFonts w:eastAsia="Times New Roman" w:cs="Arial"/>
                <w:color w:val="000000"/>
                <w:sz w:val="22"/>
                <w:lang w:eastAsia="pl-PL"/>
              </w:rPr>
              <w:t xml:space="preserve"> </w:t>
            </w:r>
            <w:proofErr w:type="spellStart"/>
            <w:r w:rsidRPr="00D64EC1">
              <w:rPr>
                <w:rFonts w:eastAsia="Times New Roman" w:cs="Arial"/>
                <w:color w:val="000000"/>
                <w:sz w:val="22"/>
                <w:lang w:eastAsia="pl-PL"/>
              </w:rPr>
              <w:t>Européenne</w:t>
            </w:r>
            <w:proofErr w:type="spellEnd"/>
            <w:r>
              <w:rPr>
                <w:rFonts w:eastAsia="Times New Roman" w:cs="Arial"/>
                <w:color w:val="000000"/>
                <w:sz w:val="22"/>
                <w:lang w:eastAsia="pl-PL"/>
              </w:rPr>
              <w:t>).</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t>Gwarancja</w:t>
            </w:r>
          </w:p>
          <w:p w:rsidR="00126691" w:rsidRPr="00B0752F" w:rsidRDefault="00126691" w:rsidP="00634E82">
            <w:pPr>
              <w:jc w:val="center"/>
              <w:rPr>
                <w:rFonts w:eastAsia="Times New Roman" w:cs="Arial"/>
                <w:sz w:val="22"/>
                <w:lang w:eastAsia="pl-PL"/>
              </w:rPr>
            </w:pP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5D0B23" w:rsidRDefault="00126691" w:rsidP="00EC0CC8">
            <w:pPr>
              <w:spacing w:after="0" w:line="240" w:lineRule="auto"/>
              <w:rPr>
                <w:rFonts w:eastAsia="Times New Roman" w:cs="Arial"/>
                <w:color w:val="000000"/>
                <w:sz w:val="22"/>
                <w:lang w:eastAsia="pl-PL"/>
              </w:rPr>
            </w:pPr>
            <w:r>
              <w:rPr>
                <w:rFonts w:eastAsia="Times New Roman" w:cs="Arial"/>
                <w:color w:val="000000"/>
                <w:sz w:val="22"/>
                <w:lang w:eastAsia="pl-PL"/>
              </w:rPr>
              <w:t xml:space="preserve">Podmiotem świadczącym usługi gwarancyjne musi być firma autoryzowana przez producenta sprzętu do przeprowadzenia wszelkich usług serwisowych, które są podejmowane w celu utrzymania pełnej sprawności zestawu komputerowego przez cały okres gwarancji opisany w niniejszym SIWZ (60 </w:t>
            </w:r>
            <w:proofErr w:type="spellStart"/>
            <w:r>
              <w:rPr>
                <w:rFonts w:eastAsia="Times New Roman" w:cs="Arial"/>
                <w:color w:val="000000"/>
                <w:sz w:val="22"/>
                <w:lang w:eastAsia="pl-PL"/>
              </w:rPr>
              <w:t>m-cy</w:t>
            </w:r>
            <w:proofErr w:type="spellEnd"/>
            <w:r>
              <w:rPr>
                <w:rFonts w:eastAsia="Times New Roman" w:cs="Arial"/>
                <w:color w:val="000000"/>
                <w:sz w:val="22"/>
                <w:lang w:eastAsia="pl-PL"/>
              </w:rPr>
              <w:t>).</w:t>
            </w:r>
            <w:r w:rsidR="00EC0CC8">
              <w:rPr>
                <w:rFonts w:eastAsia="Times New Roman" w:cs="Arial"/>
                <w:color w:val="000000"/>
                <w:sz w:val="22"/>
                <w:lang w:eastAsia="pl-PL"/>
              </w:rPr>
              <w:t xml:space="preserve"> Całkowity czas realizacji naprawy (od zgłoszenia usterki do momentu dostarczenia naprawionego komputera do użytkownika) nie może przekraczać 10 dni roboczych.</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sidRPr="005D0B23">
              <w:rPr>
                <w:rFonts w:eastAsia="Times New Roman" w:cs="Arial"/>
                <w:color w:val="000000"/>
                <w:sz w:val="22"/>
                <w:lang w:eastAsia="pl-PL"/>
              </w:rPr>
              <w:t>Wsparcie techniczne producenta</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5D0B23" w:rsidRDefault="00126691" w:rsidP="00634E82">
            <w:pPr>
              <w:spacing w:after="0" w:line="240" w:lineRule="auto"/>
              <w:rPr>
                <w:rFonts w:eastAsia="Times New Roman" w:cs="Arial"/>
                <w:color w:val="000000"/>
                <w:sz w:val="22"/>
                <w:lang w:eastAsia="pl-PL"/>
              </w:rPr>
            </w:pPr>
            <w:r>
              <w:rPr>
                <w:rFonts w:eastAsia="Times New Roman" w:cs="Arial"/>
                <w:color w:val="000000"/>
                <w:sz w:val="22"/>
                <w:lang w:eastAsia="pl-PL"/>
              </w:rPr>
              <w:t>Sterowniki, instrukcje i aktualizacje sterowników powinny być dostępne w Internecie przez cały okres trwania okresu gwarancyjnego. Oferta na zestaw komputerowy powinna zawierać adres internetowy, pod którym będzie można znaleźć elementy wymienione powyżej.</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5D0B23" w:rsidRDefault="00126691" w:rsidP="00634E82">
            <w:pPr>
              <w:spacing w:after="0" w:line="240" w:lineRule="auto"/>
              <w:jc w:val="left"/>
              <w:rPr>
                <w:rFonts w:eastAsia="Times New Roman" w:cs="Arial"/>
                <w:color w:val="000000"/>
                <w:sz w:val="22"/>
                <w:lang w:eastAsia="pl-PL"/>
              </w:rPr>
            </w:pPr>
            <w:r>
              <w:rPr>
                <w:rFonts w:eastAsia="Times New Roman" w:cs="Arial"/>
                <w:color w:val="000000"/>
                <w:sz w:val="22"/>
                <w:lang w:eastAsia="pl-PL"/>
              </w:rPr>
              <w:lastRenderedPageBreak/>
              <w:t>Oprogramowanie dodatkowe</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Default="00126691" w:rsidP="00634E82">
            <w:pPr>
              <w:spacing w:after="0" w:line="240" w:lineRule="auto"/>
              <w:rPr>
                <w:rFonts w:eastAsia="Times New Roman" w:cs="Arial"/>
                <w:color w:val="000000"/>
                <w:sz w:val="22"/>
                <w:lang w:eastAsia="pl-PL"/>
              </w:rPr>
            </w:pPr>
            <w:r>
              <w:rPr>
                <w:rFonts w:eastAsia="Times New Roman" w:cs="Arial"/>
                <w:color w:val="000000"/>
                <w:sz w:val="22"/>
                <w:lang w:eastAsia="pl-PL"/>
              </w:rPr>
              <w:t xml:space="preserve">Pakiet biurowy </w:t>
            </w:r>
            <w:r w:rsidRPr="00140A88">
              <w:rPr>
                <w:rFonts w:eastAsia="Times New Roman" w:cs="Arial"/>
                <w:b/>
                <w:color w:val="000000"/>
                <w:sz w:val="22"/>
                <w:lang w:eastAsia="pl-PL"/>
              </w:rPr>
              <w:t>równoważny</w:t>
            </w:r>
            <w:r>
              <w:rPr>
                <w:rStyle w:val="Odwoanieprzypisudolnego"/>
                <w:rFonts w:eastAsia="Times New Roman" w:cs="Arial"/>
                <w:b/>
                <w:color w:val="000000"/>
                <w:sz w:val="22"/>
                <w:lang w:eastAsia="pl-PL"/>
              </w:rPr>
              <w:footnoteReference w:id="5"/>
            </w:r>
            <w:r>
              <w:rPr>
                <w:rFonts w:eastAsia="Times New Roman" w:cs="Arial"/>
                <w:color w:val="000000"/>
                <w:sz w:val="22"/>
                <w:lang w:eastAsia="pl-PL"/>
              </w:rPr>
              <w:t xml:space="preserve"> oprogramowaniu MS Office 2010, wyprodukowany po 2007 r., z możliwością tworzenia, obróbki i otwierania dokumentów </w:t>
            </w:r>
            <w:proofErr w:type="spellStart"/>
            <w:r>
              <w:rPr>
                <w:rFonts w:eastAsia="Times New Roman" w:cs="Arial"/>
                <w:color w:val="000000"/>
                <w:sz w:val="22"/>
                <w:lang w:eastAsia="pl-PL"/>
              </w:rPr>
              <w:t>docx</w:t>
            </w:r>
            <w:proofErr w:type="spellEnd"/>
            <w:r>
              <w:rPr>
                <w:rFonts w:eastAsia="Times New Roman" w:cs="Arial"/>
                <w:color w:val="000000"/>
                <w:sz w:val="22"/>
                <w:lang w:eastAsia="pl-PL"/>
              </w:rPr>
              <w:t xml:space="preserve">, </w:t>
            </w:r>
            <w:proofErr w:type="spellStart"/>
            <w:r>
              <w:rPr>
                <w:rFonts w:eastAsia="Times New Roman" w:cs="Arial"/>
                <w:color w:val="000000"/>
                <w:sz w:val="22"/>
                <w:lang w:eastAsia="pl-PL"/>
              </w:rPr>
              <w:t>xlsx</w:t>
            </w:r>
            <w:proofErr w:type="spellEnd"/>
            <w:r>
              <w:rPr>
                <w:rFonts w:eastAsia="Times New Roman" w:cs="Arial"/>
                <w:color w:val="000000"/>
                <w:sz w:val="22"/>
                <w:lang w:eastAsia="pl-PL"/>
              </w:rPr>
              <w:t xml:space="preserve"> oraz </w:t>
            </w:r>
            <w:proofErr w:type="spellStart"/>
            <w:r>
              <w:rPr>
                <w:rFonts w:eastAsia="Times New Roman" w:cs="Arial"/>
                <w:color w:val="000000"/>
                <w:sz w:val="22"/>
                <w:lang w:eastAsia="pl-PL"/>
              </w:rPr>
              <w:t>pptx</w:t>
            </w:r>
            <w:proofErr w:type="spellEnd"/>
            <w:r>
              <w:rPr>
                <w:rFonts w:eastAsia="Times New Roman" w:cs="Arial"/>
                <w:color w:val="000000"/>
                <w:sz w:val="22"/>
                <w:lang w:eastAsia="pl-PL"/>
              </w:rPr>
              <w:t>. Otwieranie i zapisywanie dokumentów w wymienionych formatach musi być możliwe bez wykorzystania funkcji IMPORT lub EKSPORT. Licencja powinna umożliwiać wykorzystanie wszystkich narzędzi wchodzących w skład pakietu biurowego w zastosowaniach prywatnych i komercyjnych. Pakiet biurowy powinien składać się z następujących elementów:</w:t>
            </w:r>
          </w:p>
          <w:p w:rsidR="00126691" w:rsidRDefault="00126691" w:rsidP="00634E82">
            <w:pPr>
              <w:pStyle w:val="Akapitzlist"/>
              <w:numPr>
                <w:ilvl w:val="0"/>
                <w:numId w:val="47"/>
              </w:numPr>
              <w:spacing w:after="0" w:line="240" w:lineRule="auto"/>
              <w:jc w:val="left"/>
              <w:rPr>
                <w:rFonts w:eastAsia="Times New Roman" w:cs="Arial"/>
                <w:color w:val="000000"/>
                <w:sz w:val="22"/>
                <w:lang w:eastAsia="pl-PL"/>
              </w:rPr>
            </w:pPr>
            <w:r>
              <w:rPr>
                <w:rFonts w:eastAsia="Times New Roman" w:cs="Arial"/>
                <w:color w:val="000000"/>
                <w:sz w:val="22"/>
                <w:lang w:eastAsia="pl-PL"/>
              </w:rPr>
              <w:t>procesor tekstu,</w:t>
            </w:r>
          </w:p>
          <w:p w:rsidR="00126691" w:rsidRDefault="00126691" w:rsidP="00634E82">
            <w:pPr>
              <w:pStyle w:val="Akapitzlist"/>
              <w:numPr>
                <w:ilvl w:val="0"/>
                <w:numId w:val="47"/>
              </w:numPr>
              <w:spacing w:after="0" w:line="240" w:lineRule="auto"/>
              <w:jc w:val="left"/>
              <w:rPr>
                <w:rFonts w:eastAsia="Times New Roman" w:cs="Arial"/>
                <w:color w:val="000000"/>
                <w:sz w:val="22"/>
                <w:lang w:eastAsia="pl-PL"/>
              </w:rPr>
            </w:pPr>
            <w:r>
              <w:rPr>
                <w:rFonts w:eastAsia="Times New Roman" w:cs="Arial"/>
                <w:color w:val="000000"/>
                <w:sz w:val="22"/>
                <w:lang w:eastAsia="pl-PL"/>
              </w:rPr>
              <w:t>arkusz kalkulacyjny,</w:t>
            </w:r>
          </w:p>
          <w:p w:rsidR="00126691" w:rsidRDefault="00126691" w:rsidP="00634E82">
            <w:pPr>
              <w:pStyle w:val="Akapitzlist"/>
              <w:numPr>
                <w:ilvl w:val="0"/>
                <w:numId w:val="47"/>
              </w:numPr>
              <w:spacing w:after="0" w:line="240" w:lineRule="auto"/>
              <w:jc w:val="left"/>
              <w:rPr>
                <w:rFonts w:eastAsia="Times New Roman" w:cs="Arial"/>
                <w:color w:val="000000"/>
                <w:sz w:val="22"/>
                <w:lang w:eastAsia="pl-PL"/>
              </w:rPr>
            </w:pPr>
            <w:r>
              <w:rPr>
                <w:rFonts w:eastAsia="Times New Roman" w:cs="Arial"/>
                <w:color w:val="000000"/>
                <w:sz w:val="22"/>
                <w:lang w:eastAsia="pl-PL"/>
              </w:rPr>
              <w:t>program do tworzenia i edycji prezentacji,</w:t>
            </w:r>
          </w:p>
          <w:p w:rsidR="00126691" w:rsidRDefault="00126691" w:rsidP="00634E82">
            <w:pPr>
              <w:pStyle w:val="Akapitzlist"/>
              <w:numPr>
                <w:ilvl w:val="0"/>
                <w:numId w:val="47"/>
              </w:numPr>
              <w:spacing w:after="0" w:line="240" w:lineRule="auto"/>
              <w:rPr>
                <w:rFonts w:eastAsia="Times New Roman" w:cs="Arial"/>
                <w:color w:val="000000"/>
                <w:sz w:val="22"/>
                <w:lang w:eastAsia="pl-PL"/>
              </w:rPr>
            </w:pPr>
            <w:r>
              <w:rPr>
                <w:rFonts w:eastAsia="Times New Roman" w:cs="Arial"/>
                <w:color w:val="000000"/>
                <w:sz w:val="22"/>
                <w:lang w:eastAsia="pl-PL"/>
              </w:rPr>
              <w:t>klienta poczty.</w:t>
            </w:r>
          </w:p>
          <w:p w:rsidR="00126691" w:rsidRDefault="00126691" w:rsidP="00634E82">
            <w:pPr>
              <w:spacing w:after="0" w:line="240" w:lineRule="auto"/>
              <w:rPr>
                <w:rFonts w:eastAsia="Times New Roman" w:cs="Arial"/>
                <w:color w:val="000000"/>
                <w:sz w:val="22"/>
                <w:lang w:eastAsia="pl-PL"/>
              </w:rPr>
            </w:pPr>
          </w:p>
          <w:p w:rsidR="00126691" w:rsidRPr="00B0752F" w:rsidRDefault="00126691" w:rsidP="00634E82">
            <w:pPr>
              <w:spacing w:after="0" w:line="240" w:lineRule="auto"/>
              <w:rPr>
                <w:rFonts w:eastAsia="Times New Roman" w:cs="Arial"/>
                <w:color w:val="000000"/>
                <w:sz w:val="22"/>
                <w:lang w:eastAsia="pl-PL"/>
              </w:rPr>
            </w:pPr>
            <w:r>
              <w:rPr>
                <w:rFonts w:eastAsia="Times New Roman" w:cs="Arial"/>
                <w:color w:val="000000"/>
                <w:sz w:val="22"/>
                <w:lang w:eastAsia="pl-PL"/>
              </w:rPr>
              <w:t>Oprogramowanie antywirusowe, które zapewni aktywną ochronę przed wirusami i trojanami. Oferowane oprogramowanie powinno posiadać aktywną subskrypcję przez cały okres gwarancji.</w:t>
            </w:r>
          </w:p>
        </w:tc>
      </w:tr>
      <w:tr w:rsidR="00126691" w:rsidRPr="005D0B23" w:rsidTr="00634E82">
        <w:trPr>
          <w:cantSplit/>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3A165F" w:rsidRDefault="00126691" w:rsidP="00634E82">
            <w:pPr>
              <w:spacing w:after="0" w:line="240" w:lineRule="auto"/>
              <w:rPr>
                <w:sz w:val="22"/>
              </w:rPr>
            </w:pPr>
            <w:r w:rsidRPr="003A165F">
              <w:rPr>
                <w:sz w:val="22"/>
              </w:rPr>
              <w:t>Router bezprzewodowy</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3A165F" w:rsidRDefault="00126691" w:rsidP="00634E82">
            <w:pPr>
              <w:pStyle w:val="Akapitzlist"/>
              <w:spacing w:after="0" w:line="240" w:lineRule="auto"/>
              <w:ind w:left="0"/>
              <w:rPr>
                <w:sz w:val="22"/>
              </w:rPr>
            </w:pPr>
            <w:r w:rsidRPr="003A165F">
              <w:rPr>
                <w:sz w:val="22"/>
              </w:rPr>
              <w:t>Obsługiwane protokoły:</w:t>
            </w:r>
          </w:p>
          <w:p w:rsidR="00126691" w:rsidRPr="003A165F" w:rsidRDefault="00126691" w:rsidP="00634E82">
            <w:pPr>
              <w:pStyle w:val="Akapitzlist"/>
              <w:numPr>
                <w:ilvl w:val="0"/>
                <w:numId w:val="6"/>
              </w:numPr>
              <w:spacing w:after="0" w:line="240" w:lineRule="auto"/>
              <w:rPr>
                <w:sz w:val="22"/>
              </w:rPr>
            </w:pPr>
            <w:r w:rsidRPr="003A165F">
              <w:rPr>
                <w:sz w:val="22"/>
              </w:rPr>
              <w:t>IEEE 802.11b,</w:t>
            </w:r>
          </w:p>
          <w:p w:rsidR="00126691" w:rsidRPr="003A165F" w:rsidRDefault="00126691" w:rsidP="00634E82">
            <w:pPr>
              <w:pStyle w:val="Akapitzlist"/>
              <w:numPr>
                <w:ilvl w:val="0"/>
                <w:numId w:val="6"/>
              </w:numPr>
              <w:spacing w:after="0" w:line="240" w:lineRule="auto"/>
              <w:rPr>
                <w:sz w:val="22"/>
              </w:rPr>
            </w:pPr>
            <w:r w:rsidRPr="003A165F">
              <w:rPr>
                <w:sz w:val="22"/>
              </w:rPr>
              <w:t>IEEE 802.11g,</w:t>
            </w:r>
          </w:p>
          <w:p w:rsidR="00126691" w:rsidRPr="003A165F" w:rsidRDefault="00126691" w:rsidP="00634E82">
            <w:pPr>
              <w:pStyle w:val="Akapitzlist"/>
              <w:numPr>
                <w:ilvl w:val="0"/>
                <w:numId w:val="6"/>
              </w:numPr>
              <w:spacing w:after="0" w:line="240" w:lineRule="auto"/>
              <w:rPr>
                <w:sz w:val="22"/>
              </w:rPr>
            </w:pPr>
            <w:r w:rsidRPr="003A165F">
              <w:rPr>
                <w:sz w:val="22"/>
              </w:rPr>
              <w:t>IEEE 802.11n.</w:t>
            </w:r>
          </w:p>
          <w:p w:rsidR="00126691" w:rsidRPr="003A165F" w:rsidRDefault="00126691" w:rsidP="00634E82">
            <w:pPr>
              <w:spacing w:after="0" w:line="240" w:lineRule="auto"/>
              <w:rPr>
                <w:sz w:val="22"/>
              </w:rPr>
            </w:pPr>
            <w:r w:rsidRPr="003A165F">
              <w:rPr>
                <w:sz w:val="22"/>
              </w:rPr>
              <w:t>Porty zewnętrzne:</w:t>
            </w:r>
          </w:p>
          <w:p w:rsidR="00126691" w:rsidRPr="003A165F" w:rsidRDefault="00126691" w:rsidP="00634E82">
            <w:pPr>
              <w:pStyle w:val="Akapitzlist"/>
              <w:numPr>
                <w:ilvl w:val="0"/>
                <w:numId w:val="7"/>
              </w:numPr>
              <w:spacing w:after="0" w:line="240" w:lineRule="auto"/>
              <w:rPr>
                <w:sz w:val="22"/>
              </w:rPr>
            </w:pPr>
            <w:r w:rsidRPr="003A165F">
              <w:rPr>
                <w:sz w:val="22"/>
              </w:rPr>
              <w:t>4 LAN (10/100/1000 Mb/s)</w:t>
            </w:r>
          </w:p>
          <w:p w:rsidR="00126691" w:rsidRPr="003A165F" w:rsidRDefault="00126691" w:rsidP="00634E82">
            <w:pPr>
              <w:pStyle w:val="Akapitzlist"/>
              <w:numPr>
                <w:ilvl w:val="0"/>
                <w:numId w:val="7"/>
              </w:numPr>
              <w:spacing w:after="0" w:line="240" w:lineRule="auto"/>
              <w:rPr>
                <w:sz w:val="22"/>
              </w:rPr>
            </w:pPr>
            <w:r w:rsidRPr="003A165F">
              <w:rPr>
                <w:sz w:val="22"/>
              </w:rPr>
              <w:t>1 WAN (10/100/1000 Mb/s)</w:t>
            </w:r>
          </w:p>
          <w:p w:rsidR="00126691" w:rsidRPr="003A165F" w:rsidRDefault="00126691" w:rsidP="00634E82">
            <w:pPr>
              <w:spacing w:after="0" w:line="240" w:lineRule="auto"/>
              <w:rPr>
                <w:sz w:val="22"/>
              </w:rPr>
            </w:pPr>
            <w:r w:rsidRPr="003A165F">
              <w:rPr>
                <w:sz w:val="22"/>
              </w:rPr>
              <w:t>Funkcje programowe:</w:t>
            </w:r>
          </w:p>
          <w:p w:rsidR="00126691" w:rsidRPr="003A165F" w:rsidRDefault="00126691" w:rsidP="00634E82">
            <w:pPr>
              <w:pStyle w:val="Akapitzlist"/>
              <w:numPr>
                <w:ilvl w:val="0"/>
                <w:numId w:val="8"/>
              </w:numPr>
              <w:spacing w:after="0" w:line="240" w:lineRule="auto"/>
              <w:rPr>
                <w:sz w:val="22"/>
              </w:rPr>
            </w:pPr>
            <w:r w:rsidRPr="003A165F">
              <w:rPr>
                <w:sz w:val="22"/>
              </w:rPr>
              <w:t>możliwość zarządzania za pomocą przeglądarki internetowej,</w:t>
            </w:r>
          </w:p>
          <w:p w:rsidR="00126691" w:rsidRPr="003A165F" w:rsidRDefault="00126691" w:rsidP="00634E82">
            <w:pPr>
              <w:pStyle w:val="Akapitzlist"/>
              <w:numPr>
                <w:ilvl w:val="0"/>
                <w:numId w:val="8"/>
              </w:numPr>
              <w:spacing w:after="0" w:line="240" w:lineRule="auto"/>
              <w:rPr>
                <w:sz w:val="22"/>
              </w:rPr>
            </w:pPr>
            <w:r w:rsidRPr="003A165F">
              <w:rPr>
                <w:sz w:val="22"/>
              </w:rPr>
              <w:t>obsługa WPA-PSK, WPA2-PSK,</w:t>
            </w:r>
          </w:p>
          <w:p w:rsidR="00126691" w:rsidRPr="003A165F" w:rsidRDefault="00126691" w:rsidP="00634E82">
            <w:pPr>
              <w:pStyle w:val="Akapitzlist"/>
              <w:numPr>
                <w:ilvl w:val="0"/>
                <w:numId w:val="8"/>
              </w:numPr>
              <w:spacing w:after="0" w:line="240" w:lineRule="auto"/>
              <w:rPr>
                <w:sz w:val="22"/>
              </w:rPr>
            </w:pPr>
            <w:r w:rsidRPr="003A165F">
              <w:rPr>
                <w:sz w:val="22"/>
              </w:rPr>
              <w:t>NAT DHCP,</w:t>
            </w:r>
          </w:p>
          <w:p w:rsidR="00126691" w:rsidRPr="003A165F" w:rsidRDefault="00126691" w:rsidP="00634E82">
            <w:pPr>
              <w:pStyle w:val="Akapitzlist"/>
              <w:numPr>
                <w:ilvl w:val="0"/>
                <w:numId w:val="8"/>
              </w:numPr>
              <w:spacing w:after="0" w:line="240" w:lineRule="auto"/>
              <w:rPr>
                <w:sz w:val="22"/>
              </w:rPr>
            </w:pPr>
            <w:r>
              <w:rPr>
                <w:sz w:val="22"/>
              </w:rPr>
              <w:t xml:space="preserve">automatyczna </w:t>
            </w:r>
            <w:r w:rsidRPr="003A165F">
              <w:rPr>
                <w:sz w:val="22"/>
              </w:rPr>
              <w:t xml:space="preserve">ochrona przed atakami </w:t>
            </w:r>
            <w:proofErr w:type="spellStart"/>
            <w:r w:rsidRPr="003A165F">
              <w:rPr>
                <w:sz w:val="22"/>
              </w:rPr>
              <w:t>DDoS</w:t>
            </w:r>
            <w:proofErr w:type="spellEnd"/>
          </w:p>
          <w:p w:rsidR="00126691" w:rsidRPr="003A165F" w:rsidRDefault="00126691" w:rsidP="00634E82">
            <w:pPr>
              <w:spacing w:after="0" w:line="240" w:lineRule="auto"/>
              <w:rPr>
                <w:sz w:val="22"/>
              </w:rPr>
            </w:pPr>
          </w:p>
          <w:p w:rsidR="00126691" w:rsidRPr="003A165F" w:rsidRDefault="00126691" w:rsidP="00634E82">
            <w:pPr>
              <w:spacing w:after="0" w:line="240" w:lineRule="auto"/>
              <w:rPr>
                <w:sz w:val="22"/>
              </w:rPr>
            </w:pPr>
          </w:p>
          <w:p w:rsidR="00126691" w:rsidRPr="003A165F" w:rsidRDefault="00126691" w:rsidP="00634E82">
            <w:pPr>
              <w:spacing w:after="0" w:line="240" w:lineRule="auto"/>
              <w:rPr>
                <w:sz w:val="22"/>
              </w:rPr>
            </w:pPr>
          </w:p>
          <w:p w:rsidR="00126691" w:rsidRPr="003A165F" w:rsidRDefault="00126691" w:rsidP="00634E82">
            <w:pPr>
              <w:spacing w:after="0" w:line="240" w:lineRule="auto"/>
              <w:rPr>
                <w:sz w:val="22"/>
              </w:rPr>
            </w:pPr>
          </w:p>
          <w:p w:rsidR="00126691" w:rsidRPr="003A165F" w:rsidRDefault="00126691" w:rsidP="00634E82">
            <w:pPr>
              <w:spacing w:after="0" w:line="240" w:lineRule="auto"/>
              <w:rPr>
                <w:sz w:val="22"/>
              </w:rPr>
            </w:pP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3A165F" w:rsidRDefault="00126691" w:rsidP="00634E82">
            <w:pPr>
              <w:spacing w:after="0" w:line="240" w:lineRule="auto"/>
              <w:rPr>
                <w:sz w:val="22"/>
              </w:rPr>
            </w:pPr>
            <w:r w:rsidRPr="003A165F">
              <w:rPr>
                <w:sz w:val="22"/>
              </w:rPr>
              <w:lastRenderedPageBreak/>
              <w:t>Drukarka/Urządzenie wielofunkcyjne</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3A165F" w:rsidRDefault="00126691" w:rsidP="00634E82">
            <w:pPr>
              <w:pStyle w:val="Akapitzlist"/>
              <w:spacing w:after="0" w:line="240" w:lineRule="auto"/>
              <w:ind w:left="0"/>
              <w:rPr>
                <w:sz w:val="22"/>
              </w:rPr>
            </w:pPr>
            <w:r w:rsidRPr="003A165F">
              <w:rPr>
                <w:sz w:val="22"/>
              </w:rPr>
              <w:t xml:space="preserve">Technologia druku: </w:t>
            </w:r>
          </w:p>
          <w:p w:rsidR="00126691" w:rsidRPr="003A165F" w:rsidRDefault="00126691" w:rsidP="00634E82">
            <w:pPr>
              <w:pStyle w:val="Akapitzlist"/>
              <w:numPr>
                <w:ilvl w:val="0"/>
                <w:numId w:val="9"/>
              </w:numPr>
              <w:spacing w:after="0" w:line="240" w:lineRule="auto"/>
              <w:rPr>
                <w:sz w:val="22"/>
              </w:rPr>
            </w:pPr>
            <w:r w:rsidRPr="003A165F">
              <w:rPr>
                <w:sz w:val="22"/>
              </w:rPr>
              <w:t xml:space="preserve">atramentowa, </w:t>
            </w:r>
          </w:p>
          <w:p w:rsidR="00126691" w:rsidRPr="003A165F" w:rsidRDefault="00126691" w:rsidP="00634E82">
            <w:pPr>
              <w:pStyle w:val="Akapitzlist"/>
              <w:numPr>
                <w:ilvl w:val="0"/>
                <w:numId w:val="9"/>
              </w:numPr>
              <w:spacing w:after="0" w:line="240" w:lineRule="auto"/>
              <w:rPr>
                <w:sz w:val="22"/>
              </w:rPr>
            </w:pPr>
            <w:r w:rsidRPr="003A165F">
              <w:rPr>
                <w:sz w:val="22"/>
              </w:rPr>
              <w:t>kolorowa,</w:t>
            </w:r>
          </w:p>
          <w:p w:rsidR="00126691" w:rsidRPr="003A165F" w:rsidRDefault="00126691" w:rsidP="00634E82">
            <w:pPr>
              <w:pStyle w:val="Akapitzlist"/>
              <w:spacing w:after="0" w:line="240" w:lineRule="auto"/>
              <w:ind w:left="0"/>
              <w:rPr>
                <w:sz w:val="22"/>
              </w:rPr>
            </w:pPr>
            <w:r w:rsidRPr="003A165F">
              <w:rPr>
                <w:sz w:val="22"/>
              </w:rPr>
              <w:t>Wkłady z tuszem:</w:t>
            </w:r>
          </w:p>
          <w:p w:rsidR="00126691" w:rsidRPr="003A165F" w:rsidRDefault="00126691" w:rsidP="00634E82">
            <w:pPr>
              <w:pStyle w:val="Akapitzlist"/>
              <w:numPr>
                <w:ilvl w:val="0"/>
                <w:numId w:val="10"/>
              </w:numPr>
              <w:spacing w:after="0" w:line="240" w:lineRule="auto"/>
              <w:rPr>
                <w:sz w:val="22"/>
              </w:rPr>
            </w:pPr>
            <w:r w:rsidRPr="003A165F">
              <w:rPr>
                <w:sz w:val="22"/>
              </w:rPr>
              <w:t>odrębne dla każdej z barw procesowych CMYK</w:t>
            </w:r>
          </w:p>
          <w:p w:rsidR="00126691" w:rsidRPr="003A165F" w:rsidRDefault="00126691" w:rsidP="00634E82">
            <w:pPr>
              <w:spacing w:after="0" w:line="240" w:lineRule="auto"/>
              <w:rPr>
                <w:sz w:val="22"/>
              </w:rPr>
            </w:pPr>
            <w:r w:rsidRPr="003A165F">
              <w:rPr>
                <w:sz w:val="22"/>
              </w:rPr>
              <w:t>Dopuszczalny format wydruku:</w:t>
            </w:r>
          </w:p>
          <w:p w:rsidR="00126691" w:rsidRPr="003A165F" w:rsidRDefault="00126691" w:rsidP="00634E82">
            <w:pPr>
              <w:pStyle w:val="Akapitzlist"/>
              <w:numPr>
                <w:ilvl w:val="0"/>
                <w:numId w:val="10"/>
              </w:numPr>
              <w:spacing w:after="0" w:line="240" w:lineRule="auto"/>
              <w:rPr>
                <w:sz w:val="22"/>
              </w:rPr>
            </w:pPr>
            <w:r w:rsidRPr="003A165F">
              <w:rPr>
                <w:sz w:val="22"/>
              </w:rPr>
              <w:t>A4, A5</w:t>
            </w:r>
          </w:p>
          <w:p w:rsidR="00126691" w:rsidRPr="003A165F" w:rsidRDefault="00126691" w:rsidP="00634E82">
            <w:pPr>
              <w:pStyle w:val="Akapitzlist"/>
              <w:spacing w:after="0" w:line="240" w:lineRule="auto"/>
              <w:ind w:left="0"/>
              <w:rPr>
                <w:sz w:val="22"/>
              </w:rPr>
            </w:pPr>
            <w:r w:rsidRPr="003A165F">
              <w:rPr>
                <w:sz w:val="22"/>
              </w:rPr>
              <w:t>Automatyczny dupleks:</w:t>
            </w:r>
          </w:p>
          <w:p w:rsidR="00126691" w:rsidRPr="003A165F" w:rsidRDefault="00126691" w:rsidP="00634E82">
            <w:pPr>
              <w:pStyle w:val="Akapitzlist"/>
              <w:numPr>
                <w:ilvl w:val="0"/>
                <w:numId w:val="10"/>
              </w:numPr>
              <w:spacing w:after="0" w:line="240" w:lineRule="auto"/>
              <w:rPr>
                <w:sz w:val="22"/>
              </w:rPr>
            </w:pPr>
            <w:r w:rsidRPr="003A165F">
              <w:rPr>
                <w:sz w:val="22"/>
              </w:rPr>
              <w:t>Tak</w:t>
            </w:r>
          </w:p>
          <w:p w:rsidR="00126691" w:rsidRPr="003A165F" w:rsidRDefault="00126691" w:rsidP="00634E82">
            <w:pPr>
              <w:spacing w:after="0" w:line="240" w:lineRule="auto"/>
              <w:rPr>
                <w:sz w:val="22"/>
              </w:rPr>
            </w:pPr>
            <w:r w:rsidRPr="003A165F">
              <w:rPr>
                <w:sz w:val="22"/>
              </w:rPr>
              <w:t>Dostępność interfejsów komunikacyjnych:</w:t>
            </w:r>
          </w:p>
          <w:p w:rsidR="00126691" w:rsidRPr="003A165F" w:rsidRDefault="00126691" w:rsidP="00634E82">
            <w:pPr>
              <w:pStyle w:val="Akapitzlist"/>
              <w:numPr>
                <w:ilvl w:val="0"/>
                <w:numId w:val="10"/>
              </w:numPr>
              <w:spacing w:after="0" w:line="240" w:lineRule="auto"/>
              <w:rPr>
                <w:sz w:val="22"/>
              </w:rPr>
            </w:pPr>
            <w:r w:rsidRPr="003A165F">
              <w:rPr>
                <w:sz w:val="22"/>
              </w:rPr>
              <w:t>USB (2.0),</w:t>
            </w:r>
          </w:p>
          <w:p w:rsidR="00126691" w:rsidRPr="003A165F" w:rsidRDefault="00126691" w:rsidP="00634E82">
            <w:pPr>
              <w:pStyle w:val="Akapitzlist"/>
              <w:numPr>
                <w:ilvl w:val="0"/>
                <w:numId w:val="10"/>
              </w:numPr>
              <w:spacing w:after="0" w:line="240" w:lineRule="auto"/>
              <w:rPr>
                <w:sz w:val="22"/>
              </w:rPr>
            </w:pPr>
            <w:proofErr w:type="spellStart"/>
            <w:r w:rsidRPr="003A165F">
              <w:rPr>
                <w:sz w:val="22"/>
              </w:rPr>
              <w:t>Wi-Fi</w:t>
            </w:r>
            <w:proofErr w:type="spellEnd"/>
            <w:r w:rsidRPr="003A165F">
              <w:rPr>
                <w:sz w:val="22"/>
              </w:rPr>
              <w:t xml:space="preserve"> (b, g, n),</w:t>
            </w:r>
          </w:p>
          <w:p w:rsidR="00126691" w:rsidRPr="003A165F" w:rsidRDefault="00126691" w:rsidP="00634E82">
            <w:pPr>
              <w:pStyle w:val="Akapitzlist"/>
              <w:numPr>
                <w:ilvl w:val="0"/>
                <w:numId w:val="10"/>
              </w:numPr>
              <w:spacing w:after="0" w:line="240" w:lineRule="auto"/>
              <w:rPr>
                <w:sz w:val="22"/>
              </w:rPr>
            </w:pPr>
            <w:r w:rsidRPr="003A165F">
              <w:rPr>
                <w:sz w:val="22"/>
              </w:rPr>
              <w:t>RJ-45 (LAN),</w:t>
            </w:r>
          </w:p>
          <w:p w:rsidR="00126691" w:rsidRPr="003A165F" w:rsidRDefault="00126691" w:rsidP="00634E82">
            <w:pPr>
              <w:pStyle w:val="Akapitzlist"/>
              <w:numPr>
                <w:ilvl w:val="0"/>
                <w:numId w:val="10"/>
              </w:numPr>
              <w:spacing w:after="0" w:line="240" w:lineRule="auto"/>
              <w:rPr>
                <w:sz w:val="22"/>
              </w:rPr>
            </w:pPr>
            <w:r w:rsidRPr="003A165F">
              <w:rPr>
                <w:sz w:val="22"/>
              </w:rPr>
              <w:t>RJ-11 (faks)</w:t>
            </w:r>
          </w:p>
          <w:p w:rsidR="00126691" w:rsidRPr="003A165F" w:rsidRDefault="00126691" w:rsidP="00634E82">
            <w:pPr>
              <w:spacing w:after="0" w:line="240" w:lineRule="auto"/>
              <w:rPr>
                <w:sz w:val="22"/>
              </w:rPr>
            </w:pPr>
            <w:r w:rsidRPr="003A165F">
              <w:rPr>
                <w:sz w:val="22"/>
              </w:rPr>
              <w:t>Funkcje dodatkowe:</w:t>
            </w:r>
          </w:p>
          <w:p w:rsidR="00126691" w:rsidRPr="003A165F" w:rsidRDefault="00126691" w:rsidP="00634E82">
            <w:pPr>
              <w:pStyle w:val="Akapitzlist"/>
              <w:numPr>
                <w:ilvl w:val="0"/>
                <w:numId w:val="11"/>
              </w:numPr>
              <w:spacing w:after="0" w:line="240" w:lineRule="auto"/>
              <w:rPr>
                <w:sz w:val="22"/>
              </w:rPr>
            </w:pPr>
            <w:r w:rsidRPr="003A165F">
              <w:rPr>
                <w:sz w:val="22"/>
              </w:rPr>
              <w:t>możliwość skanowania,</w:t>
            </w:r>
          </w:p>
          <w:p w:rsidR="00126691" w:rsidRPr="003A165F" w:rsidRDefault="00126691" w:rsidP="00634E82">
            <w:pPr>
              <w:pStyle w:val="Akapitzlist"/>
              <w:numPr>
                <w:ilvl w:val="0"/>
                <w:numId w:val="11"/>
              </w:numPr>
              <w:spacing w:after="0" w:line="240" w:lineRule="auto"/>
              <w:rPr>
                <w:sz w:val="22"/>
              </w:rPr>
            </w:pPr>
            <w:r w:rsidRPr="003A165F">
              <w:rPr>
                <w:sz w:val="22"/>
              </w:rPr>
              <w:t>możliwość kserowania,</w:t>
            </w:r>
          </w:p>
          <w:p w:rsidR="00126691" w:rsidRPr="003A165F" w:rsidRDefault="00126691" w:rsidP="00634E82">
            <w:pPr>
              <w:pStyle w:val="Akapitzlist"/>
              <w:numPr>
                <w:ilvl w:val="0"/>
                <w:numId w:val="11"/>
              </w:numPr>
              <w:spacing w:after="0" w:line="240" w:lineRule="auto"/>
              <w:rPr>
                <w:sz w:val="22"/>
              </w:rPr>
            </w:pPr>
            <w:r w:rsidRPr="003A165F">
              <w:rPr>
                <w:sz w:val="22"/>
              </w:rPr>
              <w:t>możliwość faksowania</w:t>
            </w:r>
          </w:p>
          <w:p w:rsidR="00126691" w:rsidRPr="003A165F" w:rsidRDefault="00126691" w:rsidP="00634E82">
            <w:pPr>
              <w:spacing w:after="0" w:line="240" w:lineRule="auto"/>
              <w:rPr>
                <w:sz w:val="22"/>
              </w:rPr>
            </w:pPr>
            <w:r w:rsidRPr="003A165F">
              <w:rPr>
                <w:sz w:val="22"/>
              </w:rPr>
              <w:t>Normatywny cykl pracy:</w:t>
            </w:r>
          </w:p>
          <w:p w:rsidR="00126691" w:rsidRPr="003A165F" w:rsidRDefault="00126691" w:rsidP="00634E82">
            <w:pPr>
              <w:pStyle w:val="Akapitzlist"/>
              <w:numPr>
                <w:ilvl w:val="0"/>
                <w:numId w:val="42"/>
              </w:numPr>
              <w:spacing w:after="0" w:line="240" w:lineRule="auto"/>
              <w:rPr>
                <w:sz w:val="22"/>
              </w:rPr>
            </w:pPr>
            <w:r w:rsidRPr="003A165F">
              <w:rPr>
                <w:sz w:val="22"/>
              </w:rPr>
              <w:t>12 000 stron</w:t>
            </w:r>
          </w:p>
          <w:p w:rsidR="00126691" w:rsidRPr="003A165F" w:rsidRDefault="00126691" w:rsidP="00634E82">
            <w:pPr>
              <w:spacing w:after="0" w:line="240" w:lineRule="auto"/>
              <w:rPr>
                <w:sz w:val="22"/>
              </w:rPr>
            </w:pPr>
            <w:r w:rsidRPr="003A165F">
              <w:rPr>
                <w:sz w:val="22"/>
              </w:rPr>
              <w:t>Zgodność z Windows, Linux, Mac OS</w:t>
            </w:r>
          </w:p>
          <w:p w:rsidR="00126691" w:rsidRPr="003A165F" w:rsidRDefault="00126691" w:rsidP="00634E82">
            <w:pPr>
              <w:spacing w:after="0" w:line="240" w:lineRule="auto"/>
              <w:rPr>
                <w:sz w:val="22"/>
              </w:rPr>
            </w:pPr>
            <w:r w:rsidRPr="003A165F">
              <w:rPr>
                <w:sz w:val="22"/>
              </w:rPr>
              <w:t>Szybkość druku w czerni:</w:t>
            </w:r>
          </w:p>
          <w:p w:rsidR="00126691" w:rsidRPr="003A165F" w:rsidRDefault="00126691" w:rsidP="00634E82">
            <w:pPr>
              <w:pStyle w:val="Akapitzlist"/>
              <w:numPr>
                <w:ilvl w:val="0"/>
                <w:numId w:val="12"/>
              </w:numPr>
              <w:spacing w:after="0" w:line="240" w:lineRule="auto"/>
              <w:rPr>
                <w:sz w:val="22"/>
                <w:lang w:val="en-US"/>
              </w:rPr>
            </w:pPr>
            <w:r w:rsidRPr="003A165F">
              <w:rPr>
                <w:sz w:val="22"/>
                <w:lang w:val="en-US"/>
              </w:rPr>
              <w:t xml:space="preserve">16 str./min </w:t>
            </w:r>
            <w:proofErr w:type="spellStart"/>
            <w:r w:rsidRPr="003A165F">
              <w:rPr>
                <w:sz w:val="22"/>
                <w:lang w:val="en-US"/>
              </w:rPr>
              <w:t>wg</w:t>
            </w:r>
            <w:proofErr w:type="spellEnd"/>
            <w:r w:rsidRPr="003A165F">
              <w:rPr>
                <w:sz w:val="22"/>
                <w:lang w:val="en-US"/>
              </w:rPr>
              <w:t xml:space="preserve"> ISO/IEC 24734</w:t>
            </w:r>
          </w:p>
          <w:p w:rsidR="00126691" w:rsidRPr="003A165F" w:rsidRDefault="00126691" w:rsidP="00634E82">
            <w:pPr>
              <w:spacing w:after="0" w:line="240" w:lineRule="auto"/>
              <w:rPr>
                <w:sz w:val="22"/>
              </w:rPr>
            </w:pPr>
            <w:r w:rsidRPr="003A165F">
              <w:rPr>
                <w:sz w:val="22"/>
              </w:rPr>
              <w:t>Szybkość druku w kolorze:</w:t>
            </w:r>
          </w:p>
          <w:p w:rsidR="00126691" w:rsidRPr="003A165F" w:rsidRDefault="00126691" w:rsidP="00634E82">
            <w:pPr>
              <w:pStyle w:val="Akapitzlist"/>
              <w:numPr>
                <w:ilvl w:val="0"/>
                <w:numId w:val="12"/>
              </w:numPr>
              <w:spacing w:after="0" w:line="240" w:lineRule="auto"/>
              <w:rPr>
                <w:sz w:val="22"/>
                <w:lang w:val="en-US"/>
              </w:rPr>
            </w:pPr>
            <w:r w:rsidRPr="003A165F">
              <w:rPr>
                <w:sz w:val="22"/>
                <w:lang w:val="en-US"/>
              </w:rPr>
              <w:t xml:space="preserve">9 str./min </w:t>
            </w:r>
            <w:proofErr w:type="spellStart"/>
            <w:r w:rsidRPr="003A165F">
              <w:rPr>
                <w:sz w:val="22"/>
                <w:lang w:val="en-US"/>
              </w:rPr>
              <w:t>wg</w:t>
            </w:r>
            <w:proofErr w:type="spellEnd"/>
            <w:r w:rsidRPr="003A165F">
              <w:rPr>
                <w:sz w:val="22"/>
                <w:lang w:val="en-US"/>
              </w:rPr>
              <w:t xml:space="preserve"> ISO/IEC 24734</w:t>
            </w:r>
          </w:p>
          <w:p w:rsidR="00126691" w:rsidRPr="003A165F" w:rsidRDefault="00126691" w:rsidP="00634E82">
            <w:pPr>
              <w:spacing w:after="0" w:line="240" w:lineRule="auto"/>
              <w:rPr>
                <w:sz w:val="22"/>
              </w:rPr>
            </w:pPr>
            <w:r w:rsidRPr="003A165F">
              <w:rPr>
                <w:sz w:val="22"/>
              </w:rPr>
              <w:t>Dostępna rozdzielczość druku:</w:t>
            </w:r>
          </w:p>
          <w:p w:rsidR="00126691" w:rsidRPr="003A165F" w:rsidRDefault="00126691" w:rsidP="00634E82">
            <w:pPr>
              <w:pStyle w:val="Akapitzlist"/>
              <w:numPr>
                <w:ilvl w:val="0"/>
                <w:numId w:val="12"/>
              </w:numPr>
              <w:spacing w:after="0" w:line="240" w:lineRule="auto"/>
              <w:rPr>
                <w:sz w:val="22"/>
              </w:rPr>
            </w:pPr>
            <w:r w:rsidRPr="003A165F">
              <w:rPr>
                <w:sz w:val="22"/>
              </w:rPr>
              <w:t xml:space="preserve">600x1200 </w:t>
            </w:r>
            <w:proofErr w:type="spellStart"/>
            <w:r w:rsidRPr="003A165F">
              <w:rPr>
                <w:sz w:val="22"/>
              </w:rPr>
              <w:t>dpi</w:t>
            </w:r>
            <w:proofErr w:type="spellEnd"/>
            <w:r w:rsidRPr="003A165F">
              <w:rPr>
                <w:sz w:val="22"/>
              </w:rPr>
              <w:t xml:space="preserve"> (czarny),</w:t>
            </w:r>
          </w:p>
          <w:p w:rsidR="00126691" w:rsidRPr="003A165F" w:rsidRDefault="00126691" w:rsidP="00634E82">
            <w:pPr>
              <w:pStyle w:val="Akapitzlist"/>
              <w:numPr>
                <w:ilvl w:val="0"/>
                <w:numId w:val="12"/>
              </w:numPr>
              <w:spacing w:after="0" w:line="240" w:lineRule="auto"/>
              <w:rPr>
                <w:sz w:val="22"/>
              </w:rPr>
            </w:pPr>
            <w:r w:rsidRPr="003A165F">
              <w:rPr>
                <w:sz w:val="22"/>
              </w:rPr>
              <w:t xml:space="preserve">4800x1200 </w:t>
            </w:r>
            <w:proofErr w:type="spellStart"/>
            <w:r w:rsidRPr="003A165F">
              <w:rPr>
                <w:sz w:val="22"/>
              </w:rPr>
              <w:t>dpi</w:t>
            </w:r>
            <w:proofErr w:type="spellEnd"/>
            <w:r w:rsidRPr="003A165F">
              <w:rPr>
                <w:sz w:val="22"/>
              </w:rPr>
              <w:t xml:space="preserve"> (kolor)</w:t>
            </w:r>
          </w:p>
          <w:p w:rsidR="00126691" w:rsidRPr="003A165F" w:rsidRDefault="00126691" w:rsidP="00634E82">
            <w:pPr>
              <w:spacing w:after="0" w:line="240" w:lineRule="auto"/>
              <w:rPr>
                <w:sz w:val="22"/>
              </w:rPr>
            </w:pPr>
            <w:r w:rsidRPr="003A165F">
              <w:rPr>
                <w:sz w:val="22"/>
              </w:rPr>
              <w:t>Rozdzielczość skanowania:</w:t>
            </w:r>
          </w:p>
          <w:p w:rsidR="00126691" w:rsidRPr="003A165F" w:rsidRDefault="00126691" w:rsidP="00634E82">
            <w:pPr>
              <w:pStyle w:val="Akapitzlist"/>
              <w:numPr>
                <w:ilvl w:val="0"/>
                <w:numId w:val="44"/>
              </w:numPr>
              <w:spacing w:after="0" w:line="240" w:lineRule="auto"/>
              <w:rPr>
                <w:sz w:val="22"/>
              </w:rPr>
            </w:pPr>
            <w:r w:rsidRPr="003A165F">
              <w:rPr>
                <w:sz w:val="22"/>
              </w:rPr>
              <w:t xml:space="preserve">1200 </w:t>
            </w:r>
            <w:proofErr w:type="spellStart"/>
            <w:r w:rsidRPr="003A165F">
              <w:rPr>
                <w:sz w:val="22"/>
              </w:rPr>
              <w:t>dpi</w:t>
            </w:r>
            <w:proofErr w:type="spellEnd"/>
            <w:r w:rsidRPr="003A165F">
              <w:rPr>
                <w:sz w:val="22"/>
              </w:rPr>
              <w:t xml:space="preserve"> (optyczna)</w:t>
            </w:r>
          </w:p>
          <w:p w:rsidR="00126691" w:rsidRPr="003A165F" w:rsidRDefault="00126691" w:rsidP="00634E82">
            <w:pPr>
              <w:spacing w:after="0" w:line="240" w:lineRule="auto"/>
              <w:rPr>
                <w:sz w:val="22"/>
              </w:rPr>
            </w:pPr>
            <w:r w:rsidRPr="003A165F">
              <w:rPr>
                <w:sz w:val="22"/>
              </w:rPr>
              <w:t>Funkcje dodatkowe:</w:t>
            </w:r>
          </w:p>
          <w:p w:rsidR="00126691" w:rsidRPr="003A165F" w:rsidRDefault="00126691" w:rsidP="00634E82">
            <w:pPr>
              <w:pStyle w:val="Akapitzlist"/>
              <w:numPr>
                <w:ilvl w:val="0"/>
                <w:numId w:val="43"/>
              </w:numPr>
              <w:spacing w:after="0" w:line="240" w:lineRule="auto"/>
              <w:rPr>
                <w:sz w:val="22"/>
              </w:rPr>
            </w:pPr>
            <w:r w:rsidRPr="003A165F">
              <w:rPr>
                <w:sz w:val="22"/>
              </w:rPr>
              <w:t>Kolorowy ekran o przekątnej min. 4,5 cm</w:t>
            </w:r>
          </w:p>
          <w:p w:rsidR="00126691" w:rsidRPr="003A165F" w:rsidRDefault="00126691" w:rsidP="00634E82">
            <w:pPr>
              <w:spacing w:after="0" w:line="240" w:lineRule="auto"/>
              <w:rPr>
                <w:sz w:val="22"/>
              </w:rPr>
            </w:pPr>
            <w:r w:rsidRPr="003A165F">
              <w:rPr>
                <w:sz w:val="22"/>
              </w:rPr>
              <w:t>Podajnik papieru:</w:t>
            </w:r>
          </w:p>
          <w:p w:rsidR="00126691" w:rsidRPr="003A165F" w:rsidRDefault="00126691" w:rsidP="00634E82">
            <w:pPr>
              <w:pStyle w:val="Akapitzlist"/>
              <w:numPr>
                <w:ilvl w:val="0"/>
                <w:numId w:val="43"/>
              </w:numPr>
              <w:spacing w:after="0" w:line="240" w:lineRule="auto"/>
              <w:rPr>
                <w:sz w:val="22"/>
              </w:rPr>
            </w:pPr>
            <w:r w:rsidRPr="003A165F">
              <w:rPr>
                <w:sz w:val="22"/>
              </w:rPr>
              <w:t>250 arkuszy</w:t>
            </w:r>
          </w:p>
        </w:tc>
      </w:tr>
      <w:tr w:rsidR="00126691" w:rsidRPr="005D0B23" w:rsidTr="00634E82">
        <w:trPr>
          <w:trHeight w:val="1155"/>
        </w:trPr>
        <w:tc>
          <w:tcPr>
            <w:tcW w:w="2640" w:type="dxa"/>
            <w:tcBorders>
              <w:top w:val="single" w:sz="8" w:space="0" w:color="auto"/>
              <w:left w:val="single" w:sz="8" w:space="0" w:color="auto"/>
              <w:bottom w:val="single" w:sz="8" w:space="0" w:color="auto"/>
              <w:right w:val="single" w:sz="8" w:space="0" w:color="auto"/>
            </w:tcBorders>
            <w:shd w:val="clear" w:color="auto" w:fill="auto"/>
            <w:hideMark/>
          </w:tcPr>
          <w:p w:rsidR="00126691" w:rsidRPr="003A165F" w:rsidRDefault="00126691" w:rsidP="00634E82">
            <w:pPr>
              <w:spacing w:after="0" w:line="240" w:lineRule="auto"/>
              <w:rPr>
                <w:sz w:val="22"/>
              </w:rPr>
            </w:pPr>
            <w:r w:rsidRPr="003A165F">
              <w:rPr>
                <w:sz w:val="22"/>
              </w:rPr>
              <w:t>Inne</w:t>
            </w:r>
          </w:p>
        </w:tc>
        <w:tc>
          <w:tcPr>
            <w:tcW w:w="6589" w:type="dxa"/>
            <w:tcBorders>
              <w:top w:val="single" w:sz="8" w:space="0" w:color="auto"/>
              <w:left w:val="nil"/>
              <w:bottom w:val="single" w:sz="8" w:space="0" w:color="auto"/>
              <w:right w:val="single" w:sz="8" w:space="0" w:color="auto"/>
            </w:tcBorders>
            <w:shd w:val="clear" w:color="auto" w:fill="auto"/>
            <w:hideMark/>
          </w:tcPr>
          <w:p w:rsidR="00126691" w:rsidRPr="003A165F" w:rsidRDefault="00126691" w:rsidP="00634E82">
            <w:pPr>
              <w:pStyle w:val="Akapitzlist"/>
              <w:spacing w:after="0" w:line="240" w:lineRule="auto"/>
              <w:ind w:left="0"/>
              <w:rPr>
                <w:sz w:val="22"/>
              </w:rPr>
            </w:pPr>
            <w:r w:rsidRPr="003A165F">
              <w:rPr>
                <w:sz w:val="22"/>
              </w:rPr>
              <w:t>Lista zasilająca:</w:t>
            </w:r>
          </w:p>
          <w:p w:rsidR="00126691" w:rsidRPr="003A165F" w:rsidRDefault="00126691" w:rsidP="00634E82">
            <w:pPr>
              <w:pStyle w:val="Akapitzlist"/>
              <w:numPr>
                <w:ilvl w:val="0"/>
                <w:numId w:val="12"/>
              </w:numPr>
              <w:spacing w:after="0" w:line="240" w:lineRule="auto"/>
              <w:rPr>
                <w:sz w:val="22"/>
              </w:rPr>
            </w:pPr>
            <w:r w:rsidRPr="003A165F">
              <w:rPr>
                <w:sz w:val="22"/>
              </w:rPr>
              <w:t>liczba gniazd: 5,</w:t>
            </w:r>
          </w:p>
          <w:p w:rsidR="00126691" w:rsidRPr="003A165F" w:rsidRDefault="00126691" w:rsidP="00634E82">
            <w:pPr>
              <w:pStyle w:val="Akapitzlist"/>
              <w:numPr>
                <w:ilvl w:val="0"/>
                <w:numId w:val="12"/>
              </w:numPr>
              <w:spacing w:after="0" w:line="240" w:lineRule="auto"/>
              <w:rPr>
                <w:sz w:val="22"/>
              </w:rPr>
            </w:pPr>
            <w:r w:rsidRPr="003A165F">
              <w:rPr>
                <w:sz w:val="22"/>
              </w:rPr>
              <w:t>wszystkie gniazda z uziemieniem</w:t>
            </w:r>
          </w:p>
        </w:tc>
      </w:tr>
    </w:tbl>
    <w:p w:rsidR="00DA1A8C" w:rsidRPr="00594744" w:rsidRDefault="00DA1A8C" w:rsidP="001E6B53">
      <w:pPr>
        <w:jc w:val="left"/>
        <w:rPr>
          <w:sz w:val="20"/>
          <w:szCs w:val="20"/>
        </w:rPr>
      </w:pPr>
    </w:p>
    <w:sectPr w:rsidR="00DA1A8C" w:rsidRPr="00594744" w:rsidSect="001156A8">
      <w:headerReference w:type="even" r:id="rId9"/>
      <w:headerReference w:type="default" r:id="rId10"/>
      <w:footerReference w:type="default" r:id="rId11"/>
      <w:pgSz w:w="11906" w:h="16838"/>
      <w:pgMar w:top="2083" w:right="1417" w:bottom="1417" w:left="1417" w:header="708" w:footer="5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E3" w:rsidRDefault="008500E3" w:rsidP="00F1747B">
      <w:pPr>
        <w:spacing w:after="0" w:line="240" w:lineRule="auto"/>
      </w:pPr>
      <w:r>
        <w:separator/>
      </w:r>
    </w:p>
  </w:endnote>
  <w:endnote w:type="continuationSeparator" w:id="0">
    <w:p w:rsidR="008500E3" w:rsidRDefault="008500E3" w:rsidP="00F17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E82" w:rsidRDefault="00634E82" w:rsidP="00EA4188">
    <w:pPr>
      <w:pStyle w:val="Stopka"/>
      <w:tabs>
        <w:tab w:val="left" w:pos="0"/>
      </w:tabs>
      <w:jc w:val="center"/>
      <w:rPr>
        <w:i/>
        <w:sz w:val="20"/>
      </w:rPr>
    </w:pPr>
    <w:r>
      <w:rPr>
        <w:i/>
        <w:noProof/>
        <w:sz w:val="20"/>
        <w:lang w:eastAsia="pl-PL"/>
      </w:rPr>
      <w:pict>
        <v:line id="Łącznik prostoliniowy 4" o:spid="_x0000_s4097" style="position:absolute;left:0;text-align:left;z-index:251658752;visibility:visible" from="10.1pt,10.85pt" to="444.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" strokecolor="#4579b8"/>
      </w:pict>
    </w:r>
  </w:p>
  <w:p w:rsidR="00634E82" w:rsidRDefault="00634E82" w:rsidP="00EA4188">
    <w:pPr>
      <w:pStyle w:val="Stopka"/>
      <w:tabs>
        <w:tab w:val="left" w:pos="0"/>
      </w:tabs>
      <w:jc w:val="center"/>
      <w:rPr>
        <w:i/>
        <w:sz w:val="20"/>
      </w:rPr>
    </w:pPr>
    <w:r w:rsidRPr="00EA4188">
      <w:rPr>
        <w:i/>
        <w:sz w:val="20"/>
      </w:rPr>
      <w:t>Przeciwdziałanie wykluczeniu cyfrowemu w gminie Miłakowo w województwie warmińsko-mazurskim</w:t>
    </w:r>
  </w:p>
  <w:p w:rsidR="00634E82" w:rsidRPr="00EA4188" w:rsidRDefault="00634E82" w:rsidP="00EA4188">
    <w:pPr>
      <w:pStyle w:val="Stopka"/>
      <w:tabs>
        <w:tab w:val="left" w:pos="0"/>
      </w:tabs>
      <w:jc w:val="center"/>
      <w:rPr>
        <w:i/>
        <w:sz w:val="20"/>
      </w:rPr>
    </w:pPr>
    <w:r>
      <w:rPr>
        <w:noProof/>
        <w:lang w:eastAsia="pl-PL"/>
      </w:rPr>
      <w:drawing>
        <wp:inline distT="0" distB="0" distL="0" distR="0">
          <wp:extent cx="361950" cy="400050"/>
          <wp:effectExtent l="0" t="0" r="0" b="0"/>
          <wp:docPr id="2" name="Obraz 2" descr="C:\Users\Andrzej\AppData\Local\Microsoft\Windows\INetCache\Content.Word\545px-POL_Miłakowo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ndrzej\AppData\Local\Microsoft\Windows\INetCache\Content.Word\545px-POL_Miłakowo_COA.svg.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inline>
      </w:drawing>
    </w:r>
  </w:p>
  <w:p w:rsidR="00634E82" w:rsidRDefault="00634E82">
    <w:pPr>
      <w:pStyle w:val="Stopka"/>
      <w:jc w:val="right"/>
    </w:pPr>
    <w:r>
      <w:t xml:space="preserve">Strona </w:t>
    </w:r>
    <w:r>
      <w:rPr>
        <w:b/>
        <w:bCs/>
        <w:szCs w:val="24"/>
      </w:rPr>
      <w:fldChar w:fldCharType="begin"/>
    </w:r>
    <w:r>
      <w:rPr>
        <w:b/>
        <w:bCs/>
      </w:rPr>
      <w:instrText>PAGE</w:instrText>
    </w:r>
    <w:r>
      <w:rPr>
        <w:b/>
        <w:bCs/>
        <w:szCs w:val="24"/>
      </w:rPr>
      <w:fldChar w:fldCharType="separate"/>
    </w:r>
    <w:r w:rsidR="00F41CF1">
      <w:rPr>
        <w:b/>
        <w:bCs/>
        <w:noProof/>
      </w:rPr>
      <w:t>56</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F41CF1">
      <w:rPr>
        <w:b/>
        <w:bCs/>
        <w:noProof/>
      </w:rPr>
      <w:t>59</w:t>
    </w:r>
    <w:r>
      <w:rPr>
        <w:b/>
        <w:bCs/>
        <w:szCs w:val="24"/>
      </w:rPr>
      <w:fldChar w:fldCharType="end"/>
    </w:r>
  </w:p>
  <w:p w:rsidR="00634E82" w:rsidRDefault="00634E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E3" w:rsidRDefault="008500E3" w:rsidP="00F1747B">
      <w:pPr>
        <w:spacing w:after="0" w:line="240" w:lineRule="auto"/>
      </w:pPr>
      <w:r>
        <w:separator/>
      </w:r>
    </w:p>
  </w:footnote>
  <w:footnote w:type="continuationSeparator" w:id="0">
    <w:p w:rsidR="008500E3" w:rsidRDefault="008500E3" w:rsidP="00F1747B">
      <w:pPr>
        <w:spacing w:after="0" w:line="240" w:lineRule="auto"/>
      </w:pPr>
      <w:r>
        <w:continuationSeparator/>
      </w:r>
    </w:p>
  </w:footnote>
  <w:footnote w:id="1">
    <w:p w:rsidR="00634E82" w:rsidRDefault="00634E82" w:rsidP="00EC0CC8">
      <w:pPr>
        <w:pStyle w:val="Tekstprzypisudolnego"/>
      </w:pPr>
      <w:r>
        <w:rPr>
          <w:rStyle w:val="Odwoanieprzypisudolnego"/>
        </w:rPr>
        <w:footnoteRef/>
      </w:r>
      <w:r>
        <w:t xml:space="preserve"> Oprogramowanie równoważne z systemem MS Windows 8 64-bity należy rozumieć, przez produkt równoważny jakim jest oprogramowanie, na którym poprawnie działają programy (aplikacje użytkowe wykonane na zamówienie Zamawiającego lub zakupione jako produkt gotowy np. MS Office 2010, </w:t>
      </w:r>
      <w:proofErr w:type="spellStart"/>
      <w:r>
        <w:t>Autodesk</w:t>
      </w:r>
      <w:proofErr w:type="spellEnd"/>
      <w:r>
        <w:t xml:space="preserve"> </w:t>
      </w:r>
      <w:proofErr w:type="spellStart"/>
      <w:r>
        <w:t>Autocad</w:t>
      </w:r>
      <w:proofErr w:type="spellEnd"/>
      <w:r>
        <w:t>) Zamawiającego, działające w środowisku Microsoft Windows opartym na domenie Active Directory. Poprawne działanie oprogramowania Zamawiającego w środowisku równoważnym musi być możliwe bez wykonania dodatkowych czynności (np. kompilacji), obecności programów pomocniczych i nie może powodować obniżenia wydajności aplikacji.</w:t>
      </w:r>
    </w:p>
  </w:footnote>
  <w:footnote w:id="2">
    <w:p w:rsidR="00634E82" w:rsidRDefault="00634E82" w:rsidP="00EC0CC8">
      <w:pPr>
        <w:pStyle w:val="Tekstprzypisudolnego"/>
      </w:pPr>
      <w:r>
        <w:rPr>
          <w:rStyle w:val="Odwoanieprzypisudolnego"/>
        </w:rPr>
        <w:footnoteRef/>
      </w:r>
      <w:r>
        <w:t xml:space="preserve"> Oprogramowanie równoważne z pakietem biurowym MS Office 2010 należy rozumieć przez produkt równoważny jakim jest oprogramowanie, które umożliwia poprawną obsługę dokumentów we wszystkich formatów zgodnych z MS Office 2010. Poprawna obsługa dokumentów oznacza, że formatowanie i zakres funkcjonalny osadzony w dokumentach przygotowanych w oprogramowaniu MS Office 2010, nie ulega zmianie, a ich użycie nie wymaga stosowania dodatkowych czynności (np. dostosowania lub konwersji) przy posługiwaniu się takimi dokumentami.</w:t>
      </w:r>
    </w:p>
  </w:footnote>
  <w:footnote w:id="3">
    <w:p w:rsidR="00634E82" w:rsidRDefault="00634E82">
      <w:pPr>
        <w:pStyle w:val="Tekstprzypisudolnego"/>
      </w:pPr>
      <w:r>
        <w:rPr>
          <w:rStyle w:val="Odwoanieprzypisudolnego"/>
        </w:rPr>
        <w:footnoteRef/>
      </w:r>
      <w:r>
        <w:t xml:space="preserve"> W dalszej części niniejszej IDW zwrot „ustawa Prawo zamówień publicznych” będzie zastępowany przez Zamawiającego zwrotem </w:t>
      </w:r>
      <w:proofErr w:type="spellStart"/>
      <w:r>
        <w:t>u.p.z.p</w:t>
      </w:r>
      <w:proofErr w:type="spellEnd"/>
      <w:r>
        <w:t>.</w:t>
      </w:r>
    </w:p>
  </w:footnote>
  <w:footnote w:id="4">
    <w:p w:rsidR="00634E82" w:rsidRDefault="00634E82" w:rsidP="00126691">
      <w:pPr>
        <w:pStyle w:val="Tekstprzypisudolnego"/>
      </w:pPr>
      <w:r>
        <w:rPr>
          <w:rStyle w:val="Odwoanieprzypisudolnego"/>
        </w:rPr>
        <w:footnoteRef/>
      </w:r>
      <w:r>
        <w:t xml:space="preserve"> Oprogramowanie równoważne z systemem MS Windows 8 64-bity należy rozumieć, przez produkt równoważny jakim jest oprogramowanie, na którym poprawnie działają programy (aplikacje użytkowe wykonane na zamówienie Zamawiającego lub zakupione jako produkt gotowy np. MS Office 2010, </w:t>
      </w:r>
      <w:proofErr w:type="spellStart"/>
      <w:r>
        <w:t>Autodesk</w:t>
      </w:r>
      <w:proofErr w:type="spellEnd"/>
      <w:r>
        <w:t xml:space="preserve"> </w:t>
      </w:r>
      <w:proofErr w:type="spellStart"/>
      <w:r>
        <w:t>Autocad</w:t>
      </w:r>
      <w:proofErr w:type="spellEnd"/>
      <w:r>
        <w:t>) Zamawiającego, działające w środowisku Microsoft Windows opartym na domenie Active Directory. Poprawne działanie oprogramowania Zamawiającego w środowisku równoważnym musi być możliwe bez wykonania dodatkowych czynności (np. kompilacji), obecności programów pomocniczych i nie może powodować obniżenia wydajności aplikacji.</w:t>
      </w:r>
    </w:p>
  </w:footnote>
  <w:footnote w:id="5">
    <w:p w:rsidR="00634E82" w:rsidRDefault="00634E82" w:rsidP="00126691">
      <w:pPr>
        <w:pStyle w:val="Tekstprzypisudolnego"/>
      </w:pPr>
      <w:r>
        <w:rPr>
          <w:rStyle w:val="Odwoanieprzypisudolnego"/>
        </w:rPr>
        <w:footnoteRef/>
      </w:r>
      <w:r>
        <w:t xml:space="preserve"> Oprogramowanie równoważne z pakietem biurowym MS Office 2010 należy rozumieć przez produkt równoważny jakim jest oprogramowanie, które umożliwia poprawną obsługę dokumentów we wszystkich formatów zgodnych z MS Office 2010. Poprawna obsługa dokumentów oznacza, że formatowanie i zakres funkcjonalny osadzony w dokumentach przygotowanych w oprogramowaniu MS Office 2010, nie ulega zmianie, a ich użycie nie wymaga stosowania dodatkowych czynności (np. dostosowania lub konwersji) przy posługiwaniu się takimi dokumentami.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E82" w:rsidRDefault="00634E82">
    <w:pPr>
      <w:pStyle w:val="Nagwek"/>
    </w:pPr>
    <w:r>
      <w:rPr>
        <w:noProof/>
        <w:lang w:eastAsia="pl-PL"/>
      </w:rPr>
      <w:drawing>
        <wp:inline distT="0" distB="0" distL="0" distR="0">
          <wp:extent cx="4429125" cy="2162175"/>
          <wp:effectExtent l="0" t="0" r="9525" b="9525"/>
          <wp:docPr id="1" name="Obraz 1" descr="INNOWACYJNA_GOSPODA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WACYJNA_GOSPODAR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9125" cy="216217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E82" w:rsidRDefault="00634E82" w:rsidP="00F1747B">
    <w:pPr>
      <w:tabs>
        <w:tab w:val="left" w:pos="0"/>
        <w:tab w:val="center" w:pos="4536"/>
        <w:tab w:val="right" w:pos="9072"/>
      </w:tabs>
      <w:rPr>
        <w:noProof/>
        <w:lang w:eastAsia="pl-PL"/>
      </w:rPr>
    </w:pPr>
    <w:r>
      <w:rPr>
        <w:noProof/>
        <w:lang w:eastAsia="pl-PL"/>
      </w:rPr>
      <w:drawing>
        <wp:anchor distT="0" distB="0" distL="114300" distR="114300" simplePos="0" relativeHeight="251656704" behindDoc="0" locked="0" layoutInCell="1" allowOverlap="1">
          <wp:simplePos x="0" y="0"/>
          <wp:positionH relativeFrom="column">
            <wp:posOffset>-328295</wp:posOffset>
          </wp:positionH>
          <wp:positionV relativeFrom="paragraph">
            <wp:posOffset>-182245</wp:posOffset>
          </wp:positionV>
          <wp:extent cx="2247900" cy="1094105"/>
          <wp:effectExtent l="0" t="0" r="0" b="0"/>
          <wp:wrapNone/>
          <wp:docPr id="5" name="Obraz 1" descr="C:\Users\Andrzej\AppData\Local\Microsoft\Windows\INetCache\Content.Word\INNOWACYJNA_GOSPODAR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ndrzej\AppData\Local\Microsoft\Windows\INetCache\Content.Word\INNOWACYJNA_GOSPODARKA.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1094105"/>
                  </a:xfrm>
                  <a:prstGeom prst="rect">
                    <a:avLst/>
                  </a:prstGeom>
                  <a:noFill/>
                  <a:ln>
                    <a:noFill/>
                  </a:ln>
                </pic:spPr>
              </pic:pic>
            </a:graphicData>
          </a:graphic>
        </wp:anchor>
      </w:drawing>
    </w:r>
    <w:r>
      <w:rPr>
        <w:noProof/>
        <w:lang w:eastAsia="pl-PL"/>
      </w:rPr>
      <w:drawing>
        <wp:anchor distT="0" distB="0" distL="114300" distR="114300" simplePos="0" relativeHeight="251657728" behindDoc="0" locked="0" layoutInCell="1" allowOverlap="1">
          <wp:simplePos x="0" y="0"/>
          <wp:positionH relativeFrom="column">
            <wp:posOffset>3729355</wp:posOffset>
          </wp:positionH>
          <wp:positionV relativeFrom="paragraph">
            <wp:posOffset>-1270</wp:posOffset>
          </wp:positionV>
          <wp:extent cx="2451100" cy="838200"/>
          <wp:effectExtent l="0" t="0" r="6350" b="0"/>
          <wp:wrapNone/>
          <wp:docPr id="4" name="Obraz 3" descr="C:\Users\Andrzej\AppData\Local\Microsoft\Windows\INetCache\Content.Word\EU+EFRR_P-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ndrzej\AppData\Local\Microsoft\Windows\INetCache\Content.Word\EU+EFRR_P-kolor.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1100" cy="838200"/>
                  </a:xfrm>
                  <a:prstGeom prst="rect">
                    <a:avLst/>
                  </a:prstGeom>
                  <a:noFill/>
                  <a:ln>
                    <a:noFill/>
                  </a:ln>
                </pic:spPr>
              </pic:pic>
            </a:graphicData>
          </a:graphic>
        </wp:anchor>
      </w:drawing>
    </w:r>
    <w:r>
      <w:tab/>
    </w:r>
  </w:p>
  <w:p w:rsidR="00634E82" w:rsidRDefault="00634E82" w:rsidP="00F1747B">
    <w:pPr>
      <w:tabs>
        <w:tab w:val="left" w:pos="0"/>
        <w:tab w:val="center" w:pos="4536"/>
        <w:tab w:val="right" w:pos="9072"/>
      </w:tabs>
    </w:pPr>
    <w:r>
      <w:tab/>
    </w:r>
  </w:p>
  <w:p w:rsidR="00634E82" w:rsidRPr="008A24A7" w:rsidRDefault="00634E82" w:rsidP="00F1747B">
    <w:pPr>
      <w:tabs>
        <w:tab w:val="left" w:pos="0"/>
        <w:tab w:val="center" w:pos="4536"/>
        <w:tab w:val="right" w:pos="9072"/>
      </w:tabs>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62D"/>
    <w:multiLevelType w:val="hybridMultilevel"/>
    <w:tmpl w:val="78BC5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B27BB8"/>
    <w:multiLevelType w:val="hybridMultilevel"/>
    <w:tmpl w:val="9FA2BA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15512E"/>
    <w:multiLevelType w:val="multilevel"/>
    <w:tmpl w:val="D66ED86C"/>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8063D0"/>
    <w:multiLevelType w:val="hybridMultilevel"/>
    <w:tmpl w:val="FDB6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A67D63"/>
    <w:multiLevelType w:val="hybridMultilevel"/>
    <w:tmpl w:val="1C487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5B3381"/>
    <w:multiLevelType w:val="hybridMultilevel"/>
    <w:tmpl w:val="99E2D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64018E"/>
    <w:multiLevelType w:val="hybridMultilevel"/>
    <w:tmpl w:val="A8401C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0DC31C91"/>
    <w:multiLevelType w:val="multilevel"/>
    <w:tmpl w:val="71AEA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E590CB1"/>
    <w:multiLevelType w:val="multilevel"/>
    <w:tmpl w:val="08448E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F75378A"/>
    <w:multiLevelType w:val="hybridMultilevel"/>
    <w:tmpl w:val="C4FA3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F891F29"/>
    <w:multiLevelType w:val="hybridMultilevel"/>
    <w:tmpl w:val="8D58F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FE047F0"/>
    <w:multiLevelType w:val="hybridMultilevel"/>
    <w:tmpl w:val="164A5E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11896468"/>
    <w:multiLevelType w:val="hybridMultilevel"/>
    <w:tmpl w:val="7334F7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498442F"/>
    <w:multiLevelType w:val="hybridMultilevel"/>
    <w:tmpl w:val="0C2C3A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176079A2"/>
    <w:multiLevelType w:val="hybridMultilevel"/>
    <w:tmpl w:val="26C00D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nsid w:val="179F6E19"/>
    <w:multiLevelType w:val="hybridMultilevel"/>
    <w:tmpl w:val="47304FAC"/>
    <w:lvl w:ilvl="0" w:tplc="04150017">
      <w:start w:val="1"/>
      <w:numFmt w:val="lowerLetter"/>
      <w:lvlText w:val="%1)"/>
      <w:lvlJc w:val="left"/>
      <w:pPr>
        <w:ind w:left="720" w:hanging="360"/>
      </w:pPr>
      <w:rPr>
        <w:rFonts w:hint="default"/>
      </w:rPr>
    </w:lvl>
    <w:lvl w:ilvl="1" w:tplc="04150017">
      <w:start w:val="1"/>
      <w:numFmt w:val="lowerLetter"/>
      <w:lvlText w:val="%2)"/>
      <w:lvlJc w:val="left"/>
      <w:pPr>
        <w:ind w:left="1515" w:hanging="435"/>
      </w:pPr>
      <w:rPr>
        <w:rFonts w:hint="default"/>
      </w:rPr>
    </w:lvl>
    <w:lvl w:ilvl="2" w:tplc="D0FE2CA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400279"/>
    <w:multiLevelType w:val="hybridMultilevel"/>
    <w:tmpl w:val="31CEF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96144B8"/>
    <w:multiLevelType w:val="multilevel"/>
    <w:tmpl w:val="313C2D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F437D5F"/>
    <w:multiLevelType w:val="hybridMultilevel"/>
    <w:tmpl w:val="16FAF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F9E228C"/>
    <w:multiLevelType w:val="hybridMultilevel"/>
    <w:tmpl w:val="0590BE32"/>
    <w:lvl w:ilvl="0" w:tplc="B2D64FA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249063CE"/>
    <w:multiLevelType w:val="hybridMultilevel"/>
    <w:tmpl w:val="3DAEA480"/>
    <w:lvl w:ilvl="0" w:tplc="FC18D6A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68747DE"/>
    <w:multiLevelType w:val="hybridMultilevel"/>
    <w:tmpl w:val="A57C2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B9A736D"/>
    <w:multiLevelType w:val="multilevel"/>
    <w:tmpl w:val="CCDE1F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D1B3282"/>
    <w:multiLevelType w:val="hybridMultilevel"/>
    <w:tmpl w:val="9C88A6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347D6847"/>
    <w:multiLevelType w:val="hybridMultilevel"/>
    <w:tmpl w:val="57A27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5E84774"/>
    <w:multiLevelType w:val="hybridMultilevel"/>
    <w:tmpl w:val="26A4B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C567CD8"/>
    <w:multiLevelType w:val="hybridMultilevel"/>
    <w:tmpl w:val="C7127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D0F166B"/>
    <w:multiLevelType w:val="hybridMultilevel"/>
    <w:tmpl w:val="8F5C2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865A16"/>
    <w:multiLevelType w:val="hybridMultilevel"/>
    <w:tmpl w:val="9E20BB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F9B615A"/>
    <w:multiLevelType w:val="hybridMultilevel"/>
    <w:tmpl w:val="F1E6920A"/>
    <w:lvl w:ilvl="0" w:tplc="B2D64FA6">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40FC51FF"/>
    <w:multiLevelType w:val="hybridMultilevel"/>
    <w:tmpl w:val="B9CE9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83144C4"/>
    <w:multiLevelType w:val="hybridMultilevel"/>
    <w:tmpl w:val="C9426AC6"/>
    <w:lvl w:ilvl="0" w:tplc="1ECAA8F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BA66AF0"/>
    <w:multiLevelType w:val="hybridMultilevel"/>
    <w:tmpl w:val="81EC9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C92400C"/>
    <w:multiLevelType w:val="hybridMultilevel"/>
    <w:tmpl w:val="A19457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58F615E1"/>
    <w:multiLevelType w:val="hybridMultilevel"/>
    <w:tmpl w:val="28AE25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59195E58"/>
    <w:multiLevelType w:val="hybridMultilevel"/>
    <w:tmpl w:val="1FA8B7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5A01274A"/>
    <w:multiLevelType w:val="hybridMultilevel"/>
    <w:tmpl w:val="E27C3A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5BBC072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AB02D6B"/>
    <w:multiLevelType w:val="multilevel"/>
    <w:tmpl w:val="9DDA4C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C3F77AA"/>
    <w:multiLevelType w:val="hybridMultilevel"/>
    <w:tmpl w:val="1132E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CDA2DFD"/>
    <w:multiLevelType w:val="multilevel"/>
    <w:tmpl w:val="45C61E72"/>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F2C4692"/>
    <w:multiLevelType w:val="hybridMultilevel"/>
    <w:tmpl w:val="0854DC9C"/>
    <w:lvl w:ilvl="0" w:tplc="B2D64FA6">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732A6B22"/>
    <w:multiLevelType w:val="hybridMultilevel"/>
    <w:tmpl w:val="876EF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9335E82"/>
    <w:multiLevelType w:val="hybridMultilevel"/>
    <w:tmpl w:val="D3727780"/>
    <w:lvl w:ilvl="0" w:tplc="EDB86C36">
      <w:start w:val="1"/>
      <w:numFmt w:val="decimal"/>
      <w:lvlText w:val="%1."/>
      <w:lvlJc w:val="left"/>
      <w:pPr>
        <w:ind w:left="720" w:hanging="360"/>
      </w:pPr>
      <w:rPr>
        <w:rFonts w:hint="default"/>
      </w:rPr>
    </w:lvl>
    <w:lvl w:ilvl="1" w:tplc="B2D64FA6">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8C330F"/>
    <w:multiLevelType w:val="hybridMultilevel"/>
    <w:tmpl w:val="FB5CB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D044B96"/>
    <w:multiLevelType w:val="hybridMultilevel"/>
    <w:tmpl w:val="10D29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D2123C2"/>
    <w:multiLevelType w:val="multilevel"/>
    <w:tmpl w:val="3A206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
  </w:num>
  <w:num w:numId="3">
    <w:abstractNumId w:val="14"/>
  </w:num>
  <w:num w:numId="4">
    <w:abstractNumId w:val="5"/>
  </w:num>
  <w:num w:numId="5">
    <w:abstractNumId w:val="0"/>
  </w:num>
  <w:num w:numId="6">
    <w:abstractNumId w:val="32"/>
  </w:num>
  <w:num w:numId="7">
    <w:abstractNumId w:val="39"/>
  </w:num>
  <w:num w:numId="8">
    <w:abstractNumId w:val="18"/>
  </w:num>
  <w:num w:numId="9">
    <w:abstractNumId w:val="16"/>
  </w:num>
  <w:num w:numId="10">
    <w:abstractNumId w:val="26"/>
  </w:num>
  <w:num w:numId="11">
    <w:abstractNumId w:val="24"/>
  </w:num>
  <w:num w:numId="12">
    <w:abstractNumId w:val="25"/>
  </w:num>
  <w:num w:numId="13">
    <w:abstractNumId w:val="30"/>
  </w:num>
  <w:num w:numId="14">
    <w:abstractNumId w:val="13"/>
  </w:num>
  <w:num w:numId="15">
    <w:abstractNumId w:val="6"/>
  </w:num>
  <w:num w:numId="16">
    <w:abstractNumId w:val="11"/>
  </w:num>
  <w:num w:numId="17">
    <w:abstractNumId w:val="34"/>
  </w:num>
  <w:num w:numId="18">
    <w:abstractNumId w:val="12"/>
  </w:num>
  <w:num w:numId="19">
    <w:abstractNumId w:val="36"/>
  </w:num>
  <w:num w:numId="20">
    <w:abstractNumId w:val="33"/>
  </w:num>
  <w:num w:numId="21">
    <w:abstractNumId w:val="44"/>
  </w:num>
  <w:num w:numId="22">
    <w:abstractNumId w:val="10"/>
  </w:num>
  <w:num w:numId="23">
    <w:abstractNumId w:val="35"/>
  </w:num>
  <w:num w:numId="24">
    <w:abstractNumId w:val="23"/>
  </w:num>
  <w:num w:numId="25">
    <w:abstractNumId w:val="37"/>
  </w:num>
  <w:num w:numId="26">
    <w:abstractNumId w:val="22"/>
  </w:num>
  <w:num w:numId="27">
    <w:abstractNumId w:val="27"/>
  </w:num>
  <w:num w:numId="28">
    <w:abstractNumId w:val="20"/>
  </w:num>
  <w:num w:numId="29">
    <w:abstractNumId w:val="17"/>
  </w:num>
  <w:num w:numId="30">
    <w:abstractNumId w:val="43"/>
  </w:num>
  <w:num w:numId="31">
    <w:abstractNumId w:val="31"/>
  </w:num>
  <w:num w:numId="32">
    <w:abstractNumId w:val="7"/>
  </w:num>
  <w:num w:numId="33">
    <w:abstractNumId w:val="8"/>
  </w:num>
  <w:num w:numId="34">
    <w:abstractNumId w:val="46"/>
  </w:num>
  <w:num w:numId="35">
    <w:abstractNumId w:val="1"/>
  </w:num>
  <w:num w:numId="36">
    <w:abstractNumId w:val="15"/>
  </w:num>
  <w:num w:numId="37">
    <w:abstractNumId w:val="38"/>
  </w:num>
  <w:num w:numId="38">
    <w:abstractNumId w:val="41"/>
  </w:num>
  <w:num w:numId="39">
    <w:abstractNumId w:val="29"/>
  </w:num>
  <w:num w:numId="40">
    <w:abstractNumId w:val="19"/>
  </w:num>
  <w:num w:numId="41">
    <w:abstractNumId w:val="42"/>
  </w:num>
  <w:num w:numId="42">
    <w:abstractNumId w:val="3"/>
  </w:num>
  <w:num w:numId="43">
    <w:abstractNumId w:val="4"/>
  </w:num>
  <w:num w:numId="44">
    <w:abstractNumId w:val="45"/>
  </w:num>
  <w:num w:numId="45">
    <w:abstractNumId w:val="40"/>
  </w:num>
  <w:num w:numId="46">
    <w:abstractNumId w:val="21"/>
  </w:num>
  <w:num w:numId="47">
    <w:abstractNumId w:val="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E18F2"/>
    <w:rsid w:val="000107D1"/>
    <w:rsid w:val="0001366F"/>
    <w:rsid w:val="00030716"/>
    <w:rsid w:val="00034D78"/>
    <w:rsid w:val="00045485"/>
    <w:rsid w:val="000A48E4"/>
    <w:rsid w:val="000A6F2F"/>
    <w:rsid w:val="000B0E78"/>
    <w:rsid w:val="000B1044"/>
    <w:rsid w:val="000C0E9A"/>
    <w:rsid w:val="000C3DDD"/>
    <w:rsid w:val="000D2800"/>
    <w:rsid w:val="000E3BC3"/>
    <w:rsid w:val="000F11DD"/>
    <w:rsid w:val="000F337C"/>
    <w:rsid w:val="001156A8"/>
    <w:rsid w:val="00126691"/>
    <w:rsid w:val="00127EEB"/>
    <w:rsid w:val="0013439A"/>
    <w:rsid w:val="00137312"/>
    <w:rsid w:val="00140A88"/>
    <w:rsid w:val="0016484D"/>
    <w:rsid w:val="00184096"/>
    <w:rsid w:val="001A311B"/>
    <w:rsid w:val="001B34B0"/>
    <w:rsid w:val="001C1A40"/>
    <w:rsid w:val="001C6B9F"/>
    <w:rsid w:val="001E422F"/>
    <w:rsid w:val="001E6B53"/>
    <w:rsid w:val="00205AA8"/>
    <w:rsid w:val="002161FA"/>
    <w:rsid w:val="00216499"/>
    <w:rsid w:val="00216BF2"/>
    <w:rsid w:val="00216CC5"/>
    <w:rsid w:val="00221EB9"/>
    <w:rsid w:val="00222E98"/>
    <w:rsid w:val="00236E7E"/>
    <w:rsid w:val="00264356"/>
    <w:rsid w:val="00266397"/>
    <w:rsid w:val="0027769F"/>
    <w:rsid w:val="0028318E"/>
    <w:rsid w:val="00286C2D"/>
    <w:rsid w:val="00295B36"/>
    <w:rsid w:val="002B0351"/>
    <w:rsid w:val="002C7CE9"/>
    <w:rsid w:val="002E3B86"/>
    <w:rsid w:val="002F20CA"/>
    <w:rsid w:val="00301CC2"/>
    <w:rsid w:val="00307366"/>
    <w:rsid w:val="00323D94"/>
    <w:rsid w:val="00333B1B"/>
    <w:rsid w:val="003519FE"/>
    <w:rsid w:val="00352A23"/>
    <w:rsid w:val="00355757"/>
    <w:rsid w:val="003654DE"/>
    <w:rsid w:val="003853D8"/>
    <w:rsid w:val="003922AB"/>
    <w:rsid w:val="00395A6C"/>
    <w:rsid w:val="003A165F"/>
    <w:rsid w:val="003B5636"/>
    <w:rsid w:val="003C11DE"/>
    <w:rsid w:val="003C546D"/>
    <w:rsid w:val="003C5A37"/>
    <w:rsid w:val="003D418B"/>
    <w:rsid w:val="00405B6D"/>
    <w:rsid w:val="0042212E"/>
    <w:rsid w:val="0042577C"/>
    <w:rsid w:val="0043227E"/>
    <w:rsid w:val="00445F50"/>
    <w:rsid w:val="00446B91"/>
    <w:rsid w:val="00465BC0"/>
    <w:rsid w:val="00472D1D"/>
    <w:rsid w:val="004A01F5"/>
    <w:rsid w:val="005133C7"/>
    <w:rsid w:val="00515368"/>
    <w:rsid w:val="0051696F"/>
    <w:rsid w:val="00527216"/>
    <w:rsid w:val="0053558F"/>
    <w:rsid w:val="0055186E"/>
    <w:rsid w:val="00565506"/>
    <w:rsid w:val="005706D9"/>
    <w:rsid w:val="00570EEA"/>
    <w:rsid w:val="00584D85"/>
    <w:rsid w:val="00594744"/>
    <w:rsid w:val="005B14D9"/>
    <w:rsid w:val="005C550F"/>
    <w:rsid w:val="005E02D6"/>
    <w:rsid w:val="005F3BEC"/>
    <w:rsid w:val="00605218"/>
    <w:rsid w:val="00626941"/>
    <w:rsid w:val="00634E82"/>
    <w:rsid w:val="00663EA0"/>
    <w:rsid w:val="00670918"/>
    <w:rsid w:val="006A3EC9"/>
    <w:rsid w:val="006A4934"/>
    <w:rsid w:val="006A65A0"/>
    <w:rsid w:val="006B0634"/>
    <w:rsid w:val="006B6220"/>
    <w:rsid w:val="006C0B7F"/>
    <w:rsid w:val="006E18F2"/>
    <w:rsid w:val="006F271B"/>
    <w:rsid w:val="006F7EFE"/>
    <w:rsid w:val="00706AD8"/>
    <w:rsid w:val="0071435F"/>
    <w:rsid w:val="00716147"/>
    <w:rsid w:val="0073369F"/>
    <w:rsid w:val="00760F78"/>
    <w:rsid w:val="00781B91"/>
    <w:rsid w:val="0079348E"/>
    <w:rsid w:val="007A1208"/>
    <w:rsid w:val="007A6CE8"/>
    <w:rsid w:val="007B1557"/>
    <w:rsid w:val="007B3D21"/>
    <w:rsid w:val="007D7163"/>
    <w:rsid w:val="007E6FEC"/>
    <w:rsid w:val="007F5796"/>
    <w:rsid w:val="00816924"/>
    <w:rsid w:val="0083014D"/>
    <w:rsid w:val="00837673"/>
    <w:rsid w:val="00844221"/>
    <w:rsid w:val="008500E3"/>
    <w:rsid w:val="008605F1"/>
    <w:rsid w:val="0086382D"/>
    <w:rsid w:val="00876EDC"/>
    <w:rsid w:val="008857A3"/>
    <w:rsid w:val="00885D3F"/>
    <w:rsid w:val="008872E6"/>
    <w:rsid w:val="00897379"/>
    <w:rsid w:val="008A24A7"/>
    <w:rsid w:val="008A38DE"/>
    <w:rsid w:val="008A438C"/>
    <w:rsid w:val="008B6741"/>
    <w:rsid w:val="008B749E"/>
    <w:rsid w:val="008F7AF9"/>
    <w:rsid w:val="0090719C"/>
    <w:rsid w:val="009151BF"/>
    <w:rsid w:val="00921232"/>
    <w:rsid w:val="00942E1A"/>
    <w:rsid w:val="00947E94"/>
    <w:rsid w:val="0095012F"/>
    <w:rsid w:val="00953E54"/>
    <w:rsid w:val="0097199A"/>
    <w:rsid w:val="00972F8C"/>
    <w:rsid w:val="009732B8"/>
    <w:rsid w:val="00983515"/>
    <w:rsid w:val="00995A88"/>
    <w:rsid w:val="00996AB4"/>
    <w:rsid w:val="009A5DD6"/>
    <w:rsid w:val="009B289F"/>
    <w:rsid w:val="009B7182"/>
    <w:rsid w:val="009C7968"/>
    <w:rsid w:val="009D6206"/>
    <w:rsid w:val="009E6687"/>
    <w:rsid w:val="009F58EE"/>
    <w:rsid w:val="00A17D69"/>
    <w:rsid w:val="00A315A6"/>
    <w:rsid w:val="00A32D6E"/>
    <w:rsid w:val="00A65A25"/>
    <w:rsid w:val="00A75200"/>
    <w:rsid w:val="00A764FE"/>
    <w:rsid w:val="00A83C2A"/>
    <w:rsid w:val="00AA29E3"/>
    <w:rsid w:val="00AB60DE"/>
    <w:rsid w:val="00AC25D0"/>
    <w:rsid w:val="00AE25BE"/>
    <w:rsid w:val="00B0752F"/>
    <w:rsid w:val="00B117F4"/>
    <w:rsid w:val="00B167E7"/>
    <w:rsid w:val="00B17B8A"/>
    <w:rsid w:val="00B32D64"/>
    <w:rsid w:val="00B350B4"/>
    <w:rsid w:val="00B62C1F"/>
    <w:rsid w:val="00B82911"/>
    <w:rsid w:val="00B92218"/>
    <w:rsid w:val="00C03805"/>
    <w:rsid w:val="00C17709"/>
    <w:rsid w:val="00C36139"/>
    <w:rsid w:val="00C44C60"/>
    <w:rsid w:val="00C5112A"/>
    <w:rsid w:val="00C820FC"/>
    <w:rsid w:val="00CA0D19"/>
    <w:rsid w:val="00CB7C87"/>
    <w:rsid w:val="00CC194A"/>
    <w:rsid w:val="00CC3BCB"/>
    <w:rsid w:val="00D0071B"/>
    <w:rsid w:val="00D0670F"/>
    <w:rsid w:val="00D22373"/>
    <w:rsid w:val="00D26068"/>
    <w:rsid w:val="00D35FB9"/>
    <w:rsid w:val="00D45C1A"/>
    <w:rsid w:val="00D53343"/>
    <w:rsid w:val="00D618C2"/>
    <w:rsid w:val="00D64EC1"/>
    <w:rsid w:val="00D76EE2"/>
    <w:rsid w:val="00D81D27"/>
    <w:rsid w:val="00D937C3"/>
    <w:rsid w:val="00D96890"/>
    <w:rsid w:val="00DA1A8C"/>
    <w:rsid w:val="00DA53D4"/>
    <w:rsid w:val="00DB2DF2"/>
    <w:rsid w:val="00DD497A"/>
    <w:rsid w:val="00DE4981"/>
    <w:rsid w:val="00DF5540"/>
    <w:rsid w:val="00E02E91"/>
    <w:rsid w:val="00E04066"/>
    <w:rsid w:val="00E148DF"/>
    <w:rsid w:val="00E4735C"/>
    <w:rsid w:val="00E56DFF"/>
    <w:rsid w:val="00E62D1F"/>
    <w:rsid w:val="00E72734"/>
    <w:rsid w:val="00E83BDF"/>
    <w:rsid w:val="00E90408"/>
    <w:rsid w:val="00E95BC4"/>
    <w:rsid w:val="00E96A63"/>
    <w:rsid w:val="00EA0871"/>
    <w:rsid w:val="00EA4188"/>
    <w:rsid w:val="00EA434C"/>
    <w:rsid w:val="00EA52F4"/>
    <w:rsid w:val="00EC0CC8"/>
    <w:rsid w:val="00ED5339"/>
    <w:rsid w:val="00F03CBA"/>
    <w:rsid w:val="00F1747B"/>
    <w:rsid w:val="00F30831"/>
    <w:rsid w:val="00F314FA"/>
    <w:rsid w:val="00F40D3F"/>
    <w:rsid w:val="00F41CF1"/>
    <w:rsid w:val="00F46BD5"/>
    <w:rsid w:val="00F60409"/>
    <w:rsid w:val="00F65846"/>
    <w:rsid w:val="00F718CD"/>
    <w:rsid w:val="00F92C27"/>
    <w:rsid w:val="00FC24D0"/>
    <w:rsid w:val="00FD1C58"/>
    <w:rsid w:val="00FD3490"/>
    <w:rsid w:val="00FD46FB"/>
    <w:rsid w:val="00FD53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351"/>
    <w:pPr>
      <w:spacing w:after="200" w:line="276" w:lineRule="auto"/>
      <w:jc w:val="both"/>
    </w:pPr>
    <w:rPr>
      <w:rFonts w:ascii="Cambria" w:hAnsi="Cambria"/>
      <w:sz w:val="24"/>
      <w:szCs w:val="22"/>
      <w:lang w:eastAsia="en-US"/>
    </w:rPr>
  </w:style>
  <w:style w:type="paragraph" w:styleId="Nagwek1">
    <w:name w:val="heading 1"/>
    <w:basedOn w:val="Normalny"/>
    <w:next w:val="Normalny"/>
    <w:link w:val="Nagwek1Znak"/>
    <w:uiPriority w:val="9"/>
    <w:qFormat/>
    <w:rsid w:val="003853D8"/>
    <w:pPr>
      <w:keepNext/>
      <w:keepLines/>
      <w:spacing w:before="480" w:after="0"/>
      <w:outlineLvl w:val="0"/>
    </w:pPr>
    <w:rPr>
      <w:rFonts w:eastAsia="Times New Roman"/>
      <w:b/>
      <w:bCs/>
      <w:color w:val="365F91"/>
      <w:sz w:val="28"/>
      <w:szCs w:val="28"/>
    </w:rPr>
  </w:style>
  <w:style w:type="paragraph" w:styleId="Nagwek2">
    <w:name w:val="heading 2"/>
    <w:basedOn w:val="Normalny"/>
    <w:next w:val="Normalny"/>
    <w:link w:val="Nagwek2Znak"/>
    <w:uiPriority w:val="9"/>
    <w:unhideWhenUsed/>
    <w:qFormat/>
    <w:rsid w:val="008A24A7"/>
    <w:pPr>
      <w:keepNext/>
      <w:keepLines/>
      <w:spacing w:before="200" w:after="0"/>
      <w:outlineLvl w:val="1"/>
    </w:pPr>
    <w:rPr>
      <w:rFonts w:eastAsia="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74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47B"/>
  </w:style>
  <w:style w:type="paragraph" w:styleId="Stopka">
    <w:name w:val="footer"/>
    <w:basedOn w:val="Normalny"/>
    <w:link w:val="StopkaZnak"/>
    <w:uiPriority w:val="99"/>
    <w:unhideWhenUsed/>
    <w:rsid w:val="00F174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47B"/>
  </w:style>
  <w:style w:type="paragraph" w:styleId="Tekstdymka">
    <w:name w:val="Balloon Text"/>
    <w:basedOn w:val="Normalny"/>
    <w:link w:val="TekstdymkaZnak"/>
    <w:uiPriority w:val="99"/>
    <w:semiHidden/>
    <w:unhideWhenUsed/>
    <w:rsid w:val="00F174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747B"/>
    <w:rPr>
      <w:rFonts w:ascii="Tahoma" w:hAnsi="Tahoma" w:cs="Tahoma"/>
      <w:sz w:val="16"/>
      <w:szCs w:val="16"/>
    </w:rPr>
  </w:style>
  <w:style w:type="table" w:styleId="Tabela-Siatka">
    <w:name w:val="Table Grid"/>
    <w:basedOn w:val="Standardowy"/>
    <w:uiPriority w:val="59"/>
    <w:rsid w:val="00EA5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next w:val="Normalny"/>
    <w:link w:val="TytuZnak"/>
    <w:uiPriority w:val="10"/>
    <w:qFormat/>
    <w:rsid w:val="00A65A25"/>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ytuZnak">
    <w:name w:val="Tytuł Znak"/>
    <w:basedOn w:val="Domylnaczcionkaakapitu"/>
    <w:link w:val="Tytu"/>
    <w:uiPriority w:val="10"/>
    <w:rsid w:val="00A65A25"/>
    <w:rPr>
      <w:rFonts w:ascii="Cambria" w:eastAsia="Times New Roman" w:hAnsi="Cambria" w:cs="Times New Roman"/>
      <w:color w:val="17365D"/>
      <w:spacing w:val="5"/>
      <w:kern w:val="28"/>
      <w:sz w:val="52"/>
      <w:szCs w:val="52"/>
    </w:rPr>
  </w:style>
  <w:style w:type="paragraph" w:styleId="Podtytu">
    <w:name w:val="Subtitle"/>
    <w:basedOn w:val="Normalny"/>
    <w:next w:val="Normalny"/>
    <w:link w:val="PodtytuZnak"/>
    <w:uiPriority w:val="11"/>
    <w:qFormat/>
    <w:rsid w:val="00A65A25"/>
    <w:pPr>
      <w:numPr>
        <w:ilvl w:val="1"/>
      </w:numPr>
    </w:pPr>
    <w:rPr>
      <w:rFonts w:eastAsia="Times New Roman"/>
      <w:i/>
      <w:iCs/>
      <w:color w:val="4F81BD"/>
      <w:spacing w:val="15"/>
      <w:szCs w:val="24"/>
    </w:rPr>
  </w:style>
  <w:style w:type="character" w:customStyle="1" w:styleId="PodtytuZnak">
    <w:name w:val="Podtytuł Znak"/>
    <w:basedOn w:val="Domylnaczcionkaakapitu"/>
    <w:link w:val="Podtytu"/>
    <w:uiPriority w:val="11"/>
    <w:rsid w:val="00A65A25"/>
    <w:rPr>
      <w:rFonts w:ascii="Cambria" w:eastAsia="Times New Roman" w:hAnsi="Cambria" w:cs="Times New Roman"/>
      <w:i/>
      <w:iCs/>
      <w:color w:val="4F81BD"/>
      <w:spacing w:val="15"/>
      <w:sz w:val="24"/>
      <w:szCs w:val="24"/>
    </w:rPr>
  </w:style>
  <w:style w:type="character" w:customStyle="1" w:styleId="Nagwek1Znak">
    <w:name w:val="Nagłówek 1 Znak"/>
    <w:basedOn w:val="Domylnaczcionkaakapitu"/>
    <w:link w:val="Nagwek1"/>
    <w:uiPriority w:val="9"/>
    <w:rsid w:val="003853D8"/>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8A24A7"/>
    <w:rPr>
      <w:rFonts w:ascii="Cambria" w:eastAsia="Times New Roman" w:hAnsi="Cambria" w:cs="Times New Roman"/>
      <w:b/>
      <w:bCs/>
      <w:color w:val="4F81BD"/>
      <w:sz w:val="26"/>
      <w:szCs w:val="26"/>
    </w:rPr>
  </w:style>
  <w:style w:type="paragraph" w:styleId="Nagwekspisutreci">
    <w:name w:val="TOC Heading"/>
    <w:basedOn w:val="Nagwek1"/>
    <w:next w:val="Normalny"/>
    <w:uiPriority w:val="39"/>
    <w:semiHidden/>
    <w:unhideWhenUsed/>
    <w:qFormat/>
    <w:rsid w:val="003853D8"/>
    <w:pPr>
      <w:jc w:val="left"/>
      <w:outlineLvl w:val="9"/>
    </w:pPr>
    <w:rPr>
      <w:lang w:eastAsia="pl-PL"/>
    </w:rPr>
  </w:style>
  <w:style w:type="paragraph" w:styleId="Spistreci1">
    <w:name w:val="toc 1"/>
    <w:basedOn w:val="Normalny"/>
    <w:next w:val="Normalny"/>
    <w:autoRedefine/>
    <w:uiPriority w:val="39"/>
    <w:unhideWhenUsed/>
    <w:rsid w:val="003853D8"/>
    <w:pPr>
      <w:spacing w:after="100"/>
    </w:pPr>
  </w:style>
  <w:style w:type="paragraph" w:styleId="Spistreci2">
    <w:name w:val="toc 2"/>
    <w:basedOn w:val="Normalny"/>
    <w:next w:val="Normalny"/>
    <w:autoRedefine/>
    <w:uiPriority w:val="39"/>
    <w:unhideWhenUsed/>
    <w:rsid w:val="003853D8"/>
    <w:pPr>
      <w:spacing w:after="100"/>
      <w:ind w:left="240"/>
    </w:pPr>
  </w:style>
  <w:style w:type="character" w:styleId="Hipercze">
    <w:name w:val="Hyperlink"/>
    <w:basedOn w:val="Domylnaczcionkaakapitu"/>
    <w:uiPriority w:val="99"/>
    <w:unhideWhenUsed/>
    <w:rsid w:val="003853D8"/>
    <w:rPr>
      <w:color w:val="0000FF"/>
      <w:u w:val="single"/>
    </w:rPr>
  </w:style>
  <w:style w:type="paragraph" w:styleId="Akapitzlist">
    <w:name w:val="List Paragraph"/>
    <w:basedOn w:val="Normalny"/>
    <w:uiPriority w:val="34"/>
    <w:qFormat/>
    <w:rsid w:val="003853D8"/>
    <w:pPr>
      <w:ind w:left="720"/>
      <w:contextualSpacing/>
    </w:pPr>
  </w:style>
  <w:style w:type="paragraph" w:styleId="Tekstprzypisudolnego">
    <w:name w:val="footnote text"/>
    <w:basedOn w:val="Normalny"/>
    <w:link w:val="TekstprzypisudolnegoZnak"/>
    <w:uiPriority w:val="99"/>
    <w:semiHidden/>
    <w:unhideWhenUsed/>
    <w:rsid w:val="00127E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7EEB"/>
    <w:rPr>
      <w:rFonts w:ascii="Cambria" w:hAnsi="Cambria"/>
      <w:sz w:val="20"/>
      <w:szCs w:val="20"/>
    </w:rPr>
  </w:style>
  <w:style w:type="character" w:styleId="Odwoanieprzypisudolnego">
    <w:name w:val="footnote reference"/>
    <w:basedOn w:val="Domylnaczcionkaakapitu"/>
    <w:uiPriority w:val="99"/>
    <w:semiHidden/>
    <w:unhideWhenUsed/>
    <w:rsid w:val="00127EEB"/>
    <w:rPr>
      <w:vertAlign w:val="superscript"/>
    </w:rPr>
  </w:style>
  <w:style w:type="character" w:styleId="Odwoaniedokomentarza">
    <w:name w:val="annotation reference"/>
    <w:basedOn w:val="Domylnaczcionkaakapitu"/>
    <w:uiPriority w:val="99"/>
    <w:semiHidden/>
    <w:unhideWhenUsed/>
    <w:rsid w:val="00AB60DE"/>
    <w:rPr>
      <w:sz w:val="16"/>
      <w:szCs w:val="16"/>
    </w:rPr>
  </w:style>
  <w:style w:type="paragraph" w:styleId="Tekstkomentarza">
    <w:name w:val="annotation text"/>
    <w:basedOn w:val="Normalny"/>
    <w:link w:val="TekstkomentarzaZnak"/>
    <w:uiPriority w:val="99"/>
    <w:semiHidden/>
    <w:unhideWhenUsed/>
    <w:rsid w:val="00AB60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60DE"/>
    <w:rPr>
      <w:rFonts w:ascii="Cambria" w:hAnsi="Cambria"/>
      <w:sz w:val="20"/>
      <w:szCs w:val="20"/>
    </w:rPr>
  </w:style>
  <w:style w:type="paragraph" w:styleId="Tematkomentarza">
    <w:name w:val="annotation subject"/>
    <w:basedOn w:val="Tekstkomentarza"/>
    <w:next w:val="Tekstkomentarza"/>
    <w:link w:val="TematkomentarzaZnak"/>
    <w:uiPriority w:val="99"/>
    <w:semiHidden/>
    <w:unhideWhenUsed/>
    <w:rsid w:val="00AB60DE"/>
    <w:rPr>
      <w:b/>
      <w:bCs/>
    </w:rPr>
  </w:style>
  <w:style w:type="character" w:customStyle="1" w:styleId="TematkomentarzaZnak">
    <w:name w:val="Temat komentarza Znak"/>
    <w:basedOn w:val="TekstkomentarzaZnak"/>
    <w:link w:val="Tematkomentarza"/>
    <w:uiPriority w:val="99"/>
    <w:semiHidden/>
    <w:rsid w:val="00AB60DE"/>
    <w:rPr>
      <w:rFonts w:ascii="Cambria" w:hAnsi="Cambr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351"/>
    <w:pPr>
      <w:spacing w:after="200" w:line="276" w:lineRule="auto"/>
      <w:jc w:val="both"/>
    </w:pPr>
    <w:rPr>
      <w:rFonts w:ascii="Cambria" w:hAnsi="Cambria"/>
      <w:sz w:val="24"/>
      <w:szCs w:val="22"/>
      <w:lang w:eastAsia="en-US"/>
    </w:rPr>
  </w:style>
  <w:style w:type="paragraph" w:styleId="Nagwek1">
    <w:name w:val="heading 1"/>
    <w:basedOn w:val="Normalny"/>
    <w:next w:val="Normalny"/>
    <w:link w:val="Nagwek1Znak"/>
    <w:uiPriority w:val="9"/>
    <w:qFormat/>
    <w:rsid w:val="003853D8"/>
    <w:pPr>
      <w:keepNext/>
      <w:keepLines/>
      <w:spacing w:before="480" w:after="0"/>
      <w:outlineLvl w:val="0"/>
    </w:pPr>
    <w:rPr>
      <w:rFonts w:eastAsia="Times New Roman"/>
      <w:b/>
      <w:bCs/>
      <w:color w:val="365F91"/>
      <w:sz w:val="28"/>
      <w:szCs w:val="28"/>
    </w:rPr>
  </w:style>
  <w:style w:type="paragraph" w:styleId="Nagwek2">
    <w:name w:val="heading 2"/>
    <w:basedOn w:val="Normalny"/>
    <w:next w:val="Normalny"/>
    <w:link w:val="Nagwek2Znak"/>
    <w:uiPriority w:val="9"/>
    <w:unhideWhenUsed/>
    <w:qFormat/>
    <w:rsid w:val="008A24A7"/>
    <w:pPr>
      <w:keepNext/>
      <w:keepLines/>
      <w:spacing w:before="200" w:after="0"/>
      <w:outlineLvl w:val="1"/>
    </w:pPr>
    <w:rPr>
      <w:rFonts w:eastAsia="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74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47B"/>
  </w:style>
  <w:style w:type="paragraph" w:styleId="Stopka">
    <w:name w:val="footer"/>
    <w:basedOn w:val="Normalny"/>
    <w:link w:val="StopkaZnak"/>
    <w:uiPriority w:val="99"/>
    <w:unhideWhenUsed/>
    <w:rsid w:val="00F174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47B"/>
  </w:style>
  <w:style w:type="paragraph" w:styleId="Tekstdymka">
    <w:name w:val="Balloon Text"/>
    <w:basedOn w:val="Normalny"/>
    <w:link w:val="TekstdymkaZnak"/>
    <w:uiPriority w:val="99"/>
    <w:semiHidden/>
    <w:unhideWhenUsed/>
    <w:rsid w:val="00F174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747B"/>
    <w:rPr>
      <w:rFonts w:ascii="Tahoma" w:hAnsi="Tahoma" w:cs="Tahoma"/>
      <w:sz w:val="16"/>
      <w:szCs w:val="16"/>
    </w:rPr>
  </w:style>
  <w:style w:type="table" w:styleId="Tabela-Siatka">
    <w:name w:val="Table Grid"/>
    <w:basedOn w:val="Standardowy"/>
    <w:uiPriority w:val="59"/>
    <w:rsid w:val="00EA5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next w:val="Normalny"/>
    <w:link w:val="TytuZnak"/>
    <w:uiPriority w:val="10"/>
    <w:qFormat/>
    <w:rsid w:val="00A65A25"/>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ytuZnak">
    <w:name w:val="Tytuł Znak"/>
    <w:basedOn w:val="Domylnaczcionkaakapitu"/>
    <w:link w:val="Tytu"/>
    <w:uiPriority w:val="10"/>
    <w:rsid w:val="00A65A25"/>
    <w:rPr>
      <w:rFonts w:ascii="Cambria" w:eastAsia="Times New Roman" w:hAnsi="Cambria" w:cs="Times New Roman"/>
      <w:color w:val="17365D"/>
      <w:spacing w:val="5"/>
      <w:kern w:val="28"/>
      <w:sz w:val="52"/>
      <w:szCs w:val="52"/>
    </w:rPr>
  </w:style>
  <w:style w:type="paragraph" w:styleId="Podtytu">
    <w:name w:val="Subtitle"/>
    <w:basedOn w:val="Normalny"/>
    <w:next w:val="Normalny"/>
    <w:link w:val="PodtytuZnak"/>
    <w:uiPriority w:val="11"/>
    <w:qFormat/>
    <w:rsid w:val="00A65A25"/>
    <w:pPr>
      <w:numPr>
        <w:ilvl w:val="1"/>
      </w:numPr>
    </w:pPr>
    <w:rPr>
      <w:rFonts w:eastAsia="Times New Roman"/>
      <w:i/>
      <w:iCs/>
      <w:color w:val="4F81BD"/>
      <w:spacing w:val="15"/>
      <w:szCs w:val="24"/>
    </w:rPr>
  </w:style>
  <w:style w:type="character" w:customStyle="1" w:styleId="PodtytuZnak">
    <w:name w:val="Podtytuł Znak"/>
    <w:basedOn w:val="Domylnaczcionkaakapitu"/>
    <w:link w:val="Podtytu"/>
    <w:uiPriority w:val="11"/>
    <w:rsid w:val="00A65A25"/>
    <w:rPr>
      <w:rFonts w:ascii="Cambria" w:eastAsia="Times New Roman" w:hAnsi="Cambria" w:cs="Times New Roman"/>
      <w:i/>
      <w:iCs/>
      <w:color w:val="4F81BD"/>
      <w:spacing w:val="15"/>
      <w:sz w:val="24"/>
      <w:szCs w:val="24"/>
    </w:rPr>
  </w:style>
  <w:style w:type="character" w:customStyle="1" w:styleId="Nagwek1Znak">
    <w:name w:val="Nagłówek 1 Znak"/>
    <w:basedOn w:val="Domylnaczcionkaakapitu"/>
    <w:link w:val="Nagwek1"/>
    <w:uiPriority w:val="9"/>
    <w:rsid w:val="003853D8"/>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8A24A7"/>
    <w:rPr>
      <w:rFonts w:ascii="Cambria" w:eastAsia="Times New Roman" w:hAnsi="Cambria" w:cs="Times New Roman"/>
      <w:b/>
      <w:bCs/>
      <w:color w:val="4F81BD"/>
      <w:sz w:val="26"/>
      <w:szCs w:val="26"/>
    </w:rPr>
  </w:style>
  <w:style w:type="paragraph" w:styleId="Nagwekspisutreci">
    <w:name w:val="TOC Heading"/>
    <w:basedOn w:val="Nagwek1"/>
    <w:next w:val="Normalny"/>
    <w:uiPriority w:val="39"/>
    <w:semiHidden/>
    <w:unhideWhenUsed/>
    <w:qFormat/>
    <w:rsid w:val="003853D8"/>
    <w:pPr>
      <w:jc w:val="left"/>
      <w:outlineLvl w:val="9"/>
    </w:pPr>
    <w:rPr>
      <w:lang w:eastAsia="pl-PL"/>
    </w:rPr>
  </w:style>
  <w:style w:type="paragraph" w:styleId="Spistreci1">
    <w:name w:val="toc 1"/>
    <w:basedOn w:val="Normalny"/>
    <w:next w:val="Normalny"/>
    <w:autoRedefine/>
    <w:uiPriority w:val="39"/>
    <w:unhideWhenUsed/>
    <w:rsid w:val="003853D8"/>
    <w:pPr>
      <w:spacing w:after="100"/>
    </w:pPr>
  </w:style>
  <w:style w:type="paragraph" w:styleId="Spistreci2">
    <w:name w:val="toc 2"/>
    <w:basedOn w:val="Normalny"/>
    <w:next w:val="Normalny"/>
    <w:autoRedefine/>
    <w:uiPriority w:val="39"/>
    <w:unhideWhenUsed/>
    <w:rsid w:val="003853D8"/>
    <w:pPr>
      <w:spacing w:after="100"/>
      <w:ind w:left="240"/>
    </w:pPr>
  </w:style>
  <w:style w:type="character" w:styleId="Hipercze">
    <w:name w:val="Hyperlink"/>
    <w:basedOn w:val="Domylnaczcionkaakapitu"/>
    <w:uiPriority w:val="99"/>
    <w:unhideWhenUsed/>
    <w:rsid w:val="003853D8"/>
    <w:rPr>
      <w:color w:val="0000FF"/>
      <w:u w:val="single"/>
    </w:rPr>
  </w:style>
  <w:style w:type="paragraph" w:styleId="Akapitzlist">
    <w:name w:val="List Paragraph"/>
    <w:basedOn w:val="Normalny"/>
    <w:uiPriority w:val="34"/>
    <w:qFormat/>
    <w:rsid w:val="003853D8"/>
    <w:pPr>
      <w:ind w:left="720"/>
      <w:contextualSpacing/>
    </w:pPr>
  </w:style>
  <w:style w:type="paragraph" w:styleId="Tekstprzypisudolnego">
    <w:name w:val="footnote text"/>
    <w:basedOn w:val="Normalny"/>
    <w:link w:val="TekstprzypisudolnegoZnak"/>
    <w:uiPriority w:val="99"/>
    <w:semiHidden/>
    <w:unhideWhenUsed/>
    <w:rsid w:val="00127E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7EEB"/>
    <w:rPr>
      <w:rFonts w:ascii="Cambria" w:hAnsi="Cambria"/>
      <w:sz w:val="20"/>
      <w:szCs w:val="20"/>
    </w:rPr>
  </w:style>
  <w:style w:type="character" w:styleId="Odwoanieprzypisudolnego">
    <w:name w:val="footnote reference"/>
    <w:basedOn w:val="Domylnaczcionkaakapitu"/>
    <w:uiPriority w:val="99"/>
    <w:semiHidden/>
    <w:unhideWhenUsed/>
    <w:rsid w:val="00127EEB"/>
    <w:rPr>
      <w:vertAlign w:val="superscript"/>
    </w:rPr>
  </w:style>
  <w:style w:type="character" w:styleId="Odwoaniedokomentarza">
    <w:name w:val="annotation reference"/>
    <w:basedOn w:val="Domylnaczcionkaakapitu"/>
    <w:uiPriority w:val="99"/>
    <w:semiHidden/>
    <w:unhideWhenUsed/>
    <w:rsid w:val="00AB60DE"/>
    <w:rPr>
      <w:sz w:val="16"/>
      <w:szCs w:val="16"/>
    </w:rPr>
  </w:style>
  <w:style w:type="paragraph" w:styleId="Tekstkomentarza">
    <w:name w:val="annotation text"/>
    <w:basedOn w:val="Normalny"/>
    <w:link w:val="TekstkomentarzaZnak"/>
    <w:uiPriority w:val="99"/>
    <w:semiHidden/>
    <w:unhideWhenUsed/>
    <w:rsid w:val="00AB60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60DE"/>
    <w:rPr>
      <w:rFonts w:ascii="Cambria" w:hAnsi="Cambria"/>
      <w:sz w:val="20"/>
      <w:szCs w:val="20"/>
    </w:rPr>
  </w:style>
  <w:style w:type="paragraph" w:styleId="Tematkomentarza">
    <w:name w:val="annotation subject"/>
    <w:basedOn w:val="Tekstkomentarza"/>
    <w:next w:val="Tekstkomentarza"/>
    <w:link w:val="TematkomentarzaZnak"/>
    <w:uiPriority w:val="99"/>
    <w:semiHidden/>
    <w:unhideWhenUsed/>
    <w:rsid w:val="00AB60DE"/>
    <w:rPr>
      <w:b/>
      <w:bCs/>
    </w:rPr>
  </w:style>
  <w:style w:type="character" w:customStyle="1" w:styleId="TematkomentarzaZnak">
    <w:name w:val="Temat komentarza Znak"/>
    <w:basedOn w:val="TekstkomentarzaZnak"/>
    <w:link w:val="Tematkomentarza"/>
    <w:uiPriority w:val="99"/>
    <w:semiHidden/>
    <w:rsid w:val="00AB60DE"/>
    <w:rPr>
      <w:rFonts w:ascii="Cambria" w:hAnsi="Cambria"/>
      <w:b/>
      <w:bCs/>
      <w:sz w:val="20"/>
      <w:szCs w:val="20"/>
    </w:rPr>
  </w:style>
</w:styles>
</file>

<file path=word/webSettings.xml><?xml version="1.0" encoding="utf-8"?>
<w:webSettings xmlns:r="http://schemas.openxmlformats.org/officeDocument/2006/relationships" xmlns:w="http://schemas.openxmlformats.org/wordprocessingml/2006/main">
  <w:divs>
    <w:div w:id="8768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ilakowo.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9A7D-D771-4808-B0FF-E2171107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59</Pages>
  <Words>13553</Words>
  <Characters>81318</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94682</CharactersWithSpaces>
  <SharedDoc>false</SharedDoc>
  <HLinks>
    <vt:vector size="252" baseType="variant">
      <vt:variant>
        <vt:i4>2293777</vt:i4>
      </vt:variant>
      <vt:variant>
        <vt:i4>249</vt:i4>
      </vt:variant>
      <vt:variant>
        <vt:i4>0</vt:i4>
      </vt:variant>
      <vt:variant>
        <vt:i4>5</vt:i4>
      </vt:variant>
      <vt:variant>
        <vt:lpwstr>mailto:zamowienia@milakowo.eu</vt:lpwstr>
      </vt:variant>
      <vt:variant>
        <vt:lpwstr/>
      </vt:variant>
      <vt:variant>
        <vt:i4>1638451</vt:i4>
      </vt:variant>
      <vt:variant>
        <vt:i4>242</vt:i4>
      </vt:variant>
      <vt:variant>
        <vt:i4>0</vt:i4>
      </vt:variant>
      <vt:variant>
        <vt:i4>5</vt:i4>
      </vt:variant>
      <vt:variant>
        <vt:lpwstr/>
      </vt:variant>
      <vt:variant>
        <vt:lpwstr>_Toc381297835</vt:lpwstr>
      </vt:variant>
      <vt:variant>
        <vt:i4>1638451</vt:i4>
      </vt:variant>
      <vt:variant>
        <vt:i4>236</vt:i4>
      </vt:variant>
      <vt:variant>
        <vt:i4>0</vt:i4>
      </vt:variant>
      <vt:variant>
        <vt:i4>5</vt:i4>
      </vt:variant>
      <vt:variant>
        <vt:lpwstr/>
      </vt:variant>
      <vt:variant>
        <vt:lpwstr>_Toc381297834</vt:lpwstr>
      </vt:variant>
      <vt:variant>
        <vt:i4>1638451</vt:i4>
      </vt:variant>
      <vt:variant>
        <vt:i4>230</vt:i4>
      </vt:variant>
      <vt:variant>
        <vt:i4>0</vt:i4>
      </vt:variant>
      <vt:variant>
        <vt:i4>5</vt:i4>
      </vt:variant>
      <vt:variant>
        <vt:lpwstr/>
      </vt:variant>
      <vt:variant>
        <vt:lpwstr>_Toc381297833</vt:lpwstr>
      </vt:variant>
      <vt:variant>
        <vt:i4>1638451</vt:i4>
      </vt:variant>
      <vt:variant>
        <vt:i4>224</vt:i4>
      </vt:variant>
      <vt:variant>
        <vt:i4>0</vt:i4>
      </vt:variant>
      <vt:variant>
        <vt:i4>5</vt:i4>
      </vt:variant>
      <vt:variant>
        <vt:lpwstr/>
      </vt:variant>
      <vt:variant>
        <vt:lpwstr>_Toc381297832</vt:lpwstr>
      </vt:variant>
      <vt:variant>
        <vt:i4>1638451</vt:i4>
      </vt:variant>
      <vt:variant>
        <vt:i4>218</vt:i4>
      </vt:variant>
      <vt:variant>
        <vt:i4>0</vt:i4>
      </vt:variant>
      <vt:variant>
        <vt:i4>5</vt:i4>
      </vt:variant>
      <vt:variant>
        <vt:lpwstr/>
      </vt:variant>
      <vt:variant>
        <vt:lpwstr>_Toc381297831</vt:lpwstr>
      </vt:variant>
      <vt:variant>
        <vt:i4>1638451</vt:i4>
      </vt:variant>
      <vt:variant>
        <vt:i4>212</vt:i4>
      </vt:variant>
      <vt:variant>
        <vt:i4>0</vt:i4>
      </vt:variant>
      <vt:variant>
        <vt:i4>5</vt:i4>
      </vt:variant>
      <vt:variant>
        <vt:lpwstr/>
      </vt:variant>
      <vt:variant>
        <vt:lpwstr>_Toc381297830</vt:lpwstr>
      </vt:variant>
      <vt:variant>
        <vt:i4>1572915</vt:i4>
      </vt:variant>
      <vt:variant>
        <vt:i4>206</vt:i4>
      </vt:variant>
      <vt:variant>
        <vt:i4>0</vt:i4>
      </vt:variant>
      <vt:variant>
        <vt:i4>5</vt:i4>
      </vt:variant>
      <vt:variant>
        <vt:lpwstr/>
      </vt:variant>
      <vt:variant>
        <vt:lpwstr>_Toc381297829</vt:lpwstr>
      </vt:variant>
      <vt:variant>
        <vt:i4>1572915</vt:i4>
      </vt:variant>
      <vt:variant>
        <vt:i4>200</vt:i4>
      </vt:variant>
      <vt:variant>
        <vt:i4>0</vt:i4>
      </vt:variant>
      <vt:variant>
        <vt:i4>5</vt:i4>
      </vt:variant>
      <vt:variant>
        <vt:lpwstr/>
      </vt:variant>
      <vt:variant>
        <vt:lpwstr>_Toc381297828</vt:lpwstr>
      </vt:variant>
      <vt:variant>
        <vt:i4>1572915</vt:i4>
      </vt:variant>
      <vt:variant>
        <vt:i4>194</vt:i4>
      </vt:variant>
      <vt:variant>
        <vt:i4>0</vt:i4>
      </vt:variant>
      <vt:variant>
        <vt:i4>5</vt:i4>
      </vt:variant>
      <vt:variant>
        <vt:lpwstr/>
      </vt:variant>
      <vt:variant>
        <vt:lpwstr>_Toc381297827</vt:lpwstr>
      </vt:variant>
      <vt:variant>
        <vt:i4>1572915</vt:i4>
      </vt:variant>
      <vt:variant>
        <vt:i4>188</vt:i4>
      </vt:variant>
      <vt:variant>
        <vt:i4>0</vt:i4>
      </vt:variant>
      <vt:variant>
        <vt:i4>5</vt:i4>
      </vt:variant>
      <vt:variant>
        <vt:lpwstr/>
      </vt:variant>
      <vt:variant>
        <vt:lpwstr>_Toc381297826</vt:lpwstr>
      </vt:variant>
      <vt:variant>
        <vt:i4>1572915</vt:i4>
      </vt:variant>
      <vt:variant>
        <vt:i4>182</vt:i4>
      </vt:variant>
      <vt:variant>
        <vt:i4>0</vt:i4>
      </vt:variant>
      <vt:variant>
        <vt:i4>5</vt:i4>
      </vt:variant>
      <vt:variant>
        <vt:lpwstr/>
      </vt:variant>
      <vt:variant>
        <vt:lpwstr>_Toc381297825</vt:lpwstr>
      </vt:variant>
      <vt:variant>
        <vt:i4>1572915</vt:i4>
      </vt:variant>
      <vt:variant>
        <vt:i4>176</vt:i4>
      </vt:variant>
      <vt:variant>
        <vt:i4>0</vt:i4>
      </vt:variant>
      <vt:variant>
        <vt:i4>5</vt:i4>
      </vt:variant>
      <vt:variant>
        <vt:lpwstr/>
      </vt:variant>
      <vt:variant>
        <vt:lpwstr>_Toc381297824</vt:lpwstr>
      </vt:variant>
      <vt:variant>
        <vt:i4>1572915</vt:i4>
      </vt:variant>
      <vt:variant>
        <vt:i4>170</vt:i4>
      </vt:variant>
      <vt:variant>
        <vt:i4>0</vt:i4>
      </vt:variant>
      <vt:variant>
        <vt:i4>5</vt:i4>
      </vt:variant>
      <vt:variant>
        <vt:lpwstr/>
      </vt:variant>
      <vt:variant>
        <vt:lpwstr>_Toc381297823</vt:lpwstr>
      </vt:variant>
      <vt:variant>
        <vt:i4>1572915</vt:i4>
      </vt:variant>
      <vt:variant>
        <vt:i4>164</vt:i4>
      </vt:variant>
      <vt:variant>
        <vt:i4>0</vt:i4>
      </vt:variant>
      <vt:variant>
        <vt:i4>5</vt:i4>
      </vt:variant>
      <vt:variant>
        <vt:lpwstr/>
      </vt:variant>
      <vt:variant>
        <vt:lpwstr>_Toc381297822</vt:lpwstr>
      </vt:variant>
      <vt:variant>
        <vt:i4>1572915</vt:i4>
      </vt:variant>
      <vt:variant>
        <vt:i4>158</vt:i4>
      </vt:variant>
      <vt:variant>
        <vt:i4>0</vt:i4>
      </vt:variant>
      <vt:variant>
        <vt:i4>5</vt:i4>
      </vt:variant>
      <vt:variant>
        <vt:lpwstr/>
      </vt:variant>
      <vt:variant>
        <vt:lpwstr>_Toc381297821</vt:lpwstr>
      </vt:variant>
      <vt:variant>
        <vt:i4>1572915</vt:i4>
      </vt:variant>
      <vt:variant>
        <vt:i4>152</vt:i4>
      </vt:variant>
      <vt:variant>
        <vt:i4>0</vt:i4>
      </vt:variant>
      <vt:variant>
        <vt:i4>5</vt:i4>
      </vt:variant>
      <vt:variant>
        <vt:lpwstr/>
      </vt:variant>
      <vt:variant>
        <vt:lpwstr>_Toc381297820</vt:lpwstr>
      </vt:variant>
      <vt:variant>
        <vt:i4>1769523</vt:i4>
      </vt:variant>
      <vt:variant>
        <vt:i4>146</vt:i4>
      </vt:variant>
      <vt:variant>
        <vt:i4>0</vt:i4>
      </vt:variant>
      <vt:variant>
        <vt:i4>5</vt:i4>
      </vt:variant>
      <vt:variant>
        <vt:lpwstr/>
      </vt:variant>
      <vt:variant>
        <vt:lpwstr>_Toc381297819</vt:lpwstr>
      </vt:variant>
      <vt:variant>
        <vt:i4>1769523</vt:i4>
      </vt:variant>
      <vt:variant>
        <vt:i4>140</vt:i4>
      </vt:variant>
      <vt:variant>
        <vt:i4>0</vt:i4>
      </vt:variant>
      <vt:variant>
        <vt:i4>5</vt:i4>
      </vt:variant>
      <vt:variant>
        <vt:lpwstr/>
      </vt:variant>
      <vt:variant>
        <vt:lpwstr>_Toc381297818</vt:lpwstr>
      </vt:variant>
      <vt:variant>
        <vt:i4>1769523</vt:i4>
      </vt:variant>
      <vt:variant>
        <vt:i4>134</vt:i4>
      </vt:variant>
      <vt:variant>
        <vt:i4>0</vt:i4>
      </vt:variant>
      <vt:variant>
        <vt:i4>5</vt:i4>
      </vt:variant>
      <vt:variant>
        <vt:lpwstr/>
      </vt:variant>
      <vt:variant>
        <vt:lpwstr>_Toc381297817</vt:lpwstr>
      </vt:variant>
      <vt:variant>
        <vt:i4>1769523</vt:i4>
      </vt:variant>
      <vt:variant>
        <vt:i4>128</vt:i4>
      </vt:variant>
      <vt:variant>
        <vt:i4>0</vt:i4>
      </vt:variant>
      <vt:variant>
        <vt:i4>5</vt:i4>
      </vt:variant>
      <vt:variant>
        <vt:lpwstr/>
      </vt:variant>
      <vt:variant>
        <vt:lpwstr>_Toc381297816</vt:lpwstr>
      </vt:variant>
      <vt:variant>
        <vt:i4>1769523</vt:i4>
      </vt:variant>
      <vt:variant>
        <vt:i4>122</vt:i4>
      </vt:variant>
      <vt:variant>
        <vt:i4>0</vt:i4>
      </vt:variant>
      <vt:variant>
        <vt:i4>5</vt:i4>
      </vt:variant>
      <vt:variant>
        <vt:lpwstr/>
      </vt:variant>
      <vt:variant>
        <vt:lpwstr>_Toc381297815</vt:lpwstr>
      </vt:variant>
      <vt:variant>
        <vt:i4>1769523</vt:i4>
      </vt:variant>
      <vt:variant>
        <vt:i4>116</vt:i4>
      </vt:variant>
      <vt:variant>
        <vt:i4>0</vt:i4>
      </vt:variant>
      <vt:variant>
        <vt:i4>5</vt:i4>
      </vt:variant>
      <vt:variant>
        <vt:lpwstr/>
      </vt:variant>
      <vt:variant>
        <vt:lpwstr>_Toc381297814</vt:lpwstr>
      </vt:variant>
      <vt:variant>
        <vt:i4>1769523</vt:i4>
      </vt:variant>
      <vt:variant>
        <vt:i4>110</vt:i4>
      </vt:variant>
      <vt:variant>
        <vt:i4>0</vt:i4>
      </vt:variant>
      <vt:variant>
        <vt:i4>5</vt:i4>
      </vt:variant>
      <vt:variant>
        <vt:lpwstr/>
      </vt:variant>
      <vt:variant>
        <vt:lpwstr>_Toc381297813</vt:lpwstr>
      </vt:variant>
      <vt:variant>
        <vt:i4>1769523</vt:i4>
      </vt:variant>
      <vt:variant>
        <vt:i4>104</vt:i4>
      </vt:variant>
      <vt:variant>
        <vt:i4>0</vt:i4>
      </vt:variant>
      <vt:variant>
        <vt:i4>5</vt:i4>
      </vt:variant>
      <vt:variant>
        <vt:lpwstr/>
      </vt:variant>
      <vt:variant>
        <vt:lpwstr>_Toc381297812</vt:lpwstr>
      </vt:variant>
      <vt:variant>
        <vt:i4>1769523</vt:i4>
      </vt:variant>
      <vt:variant>
        <vt:i4>98</vt:i4>
      </vt:variant>
      <vt:variant>
        <vt:i4>0</vt:i4>
      </vt:variant>
      <vt:variant>
        <vt:i4>5</vt:i4>
      </vt:variant>
      <vt:variant>
        <vt:lpwstr/>
      </vt:variant>
      <vt:variant>
        <vt:lpwstr>_Toc381297811</vt:lpwstr>
      </vt:variant>
      <vt:variant>
        <vt:i4>1769523</vt:i4>
      </vt:variant>
      <vt:variant>
        <vt:i4>92</vt:i4>
      </vt:variant>
      <vt:variant>
        <vt:i4>0</vt:i4>
      </vt:variant>
      <vt:variant>
        <vt:i4>5</vt:i4>
      </vt:variant>
      <vt:variant>
        <vt:lpwstr/>
      </vt:variant>
      <vt:variant>
        <vt:lpwstr>_Toc381297810</vt:lpwstr>
      </vt:variant>
      <vt:variant>
        <vt:i4>1703987</vt:i4>
      </vt:variant>
      <vt:variant>
        <vt:i4>86</vt:i4>
      </vt:variant>
      <vt:variant>
        <vt:i4>0</vt:i4>
      </vt:variant>
      <vt:variant>
        <vt:i4>5</vt:i4>
      </vt:variant>
      <vt:variant>
        <vt:lpwstr/>
      </vt:variant>
      <vt:variant>
        <vt:lpwstr>_Toc381297809</vt:lpwstr>
      </vt:variant>
      <vt:variant>
        <vt:i4>1703987</vt:i4>
      </vt:variant>
      <vt:variant>
        <vt:i4>80</vt:i4>
      </vt:variant>
      <vt:variant>
        <vt:i4>0</vt:i4>
      </vt:variant>
      <vt:variant>
        <vt:i4>5</vt:i4>
      </vt:variant>
      <vt:variant>
        <vt:lpwstr/>
      </vt:variant>
      <vt:variant>
        <vt:lpwstr>_Toc381297808</vt:lpwstr>
      </vt:variant>
      <vt:variant>
        <vt:i4>1703987</vt:i4>
      </vt:variant>
      <vt:variant>
        <vt:i4>74</vt:i4>
      </vt:variant>
      <vt:variant>
        <vt:i4>0</vt:i4>
      </vt:variant>
      <vt:variant>
        <vt:i4>5</vt:i4>
      </vt:variant>
      <vt:variant>
        <vt:lpwstr/>
      </vt:variant>
      <vt:variant>
        <vt:lpwstr>_Toc381297807</vt:lpwstr>
      </vt:variant>
      <vt:variant>
        <vt:i4>1703987</vt:i4>
      </vt:variant>
      <vt:variant>
        <vt:i4>68</vt:i4>
      </vt:variant>
      <vt:variant>
        <vt:i4>0</vt:i4>
      </vt:variant>
      <vt:variant>
        <vt:i4>5</vt:i4>
      </vt:variant>
      <vt:variant>
        <vt:lpwstr/>
      </vt:variant>
      <vt:variant>
        <vt:lpwstr>_Toc381297806</vt:lpwstr>
      </vt:variant>
      <vt:variant>
        <vt:i4>1703987</vt:i4>
      </vt:variant>
      <vt:variant>
        <vt:i4>62</vt:i4>
      </vt:variant>
      <vt:variant>
        <vt:i4>0</vt:i4>
      </vt:variant>
      <vt:variant>
        <vt:i4>5</vt:i4>
      </vt:variant>
      <vt:variant>
        <vt:lpwstr/>
      </vt:variant>
      <vt:variant>
        <vt:lpwstr>_Toc381297805</vt:lpwstr>
      </vt:variant>
      <vt:variant>
        <vt:i4>1703987</vt:i4>
      </vt:variant>
      <vt:variant>
        <vt:i4>56</vt:i4>
      </vt:variant>
      <vt:variant>
        <vt:i4>0</vt:i4>
      </vt:variant>
      <vt:variant>
        <vt:i4>5</vt:i4>
      </vt:variant>
      <vt:variant>
        <vt:lpwstr/>
      </vt:variant>
      <vt:variant>
        <vt:lpwstr>_Toc381297804</vt:lpwstr>
      </vt:variant>
      <vt:variant>
        <vt:i4>1703987</vt:i4>
      </vt:variant>
      <vt:variant>
        <vt:i4>50</vt:i4>
      </vt:variant>
      <vt:variant>
        <vt:i4>0</vt:i4>
      </vt:variant>
      <vt:variant>
        <vt:i4>5</vt:i4>
      </vt:variant>
      <vt:variant>
        <vt:lpwstr/>
      </vt:variant>
      <vt:variant>
        <vt:lpwstr>_Toc381297803</vt:lpwstr>
      </vt:variant>
      <vt:variant>
        <vt:i4>1703987</vt:i4>
      </vt:variant>
      <vt:variant>
        <vt:i4>44</vt:i4>
      </vt:variant>
      <vt:variant>
        <vt:i4>0</vt:i4>
      </vt:variant>
      <vt:variant>
        <vt:i4>5</vt:i4>
      </vt:variant>
      <vt:variant>
        <vt:lpwstr/>
      </vt:variant>
      <vt:variant>
        <vt:lpwstr>_Toc381297802</vt:lpwstr>
      </vt:variant>
      <vt:variant>
        <vt:i4>1703987</vt:i4>
      </vt:variant>
      <vt:variant>
        <vt:i4>38</vt:i4>
      </vt:variant>
      <vt:variant>
        <vt:i4>0</vt:i4>
      </vt:variant>
      <vt:variant>
        <vt:i4>5</vt:i4>
      </vt:variant>
      <vt:variant>
        <vt:lpwstr/>
      </vt:variant>
      <vt:variant>
        <vt:lpwstr>_Toc381297801</vt:lpwstr>
      </vt:variant>
      <vt:variant>
        <vt:i4>1703987</vt:i4>
      </vt:variant>
      <vt:variant>
        <vt:i4>32</vt:i4>
      </vt:variant>
      <vt:variant>
        <vt:i4>0</vt:i4>
      </vt:variant>
      <vt:variant>
        <vt:i4>5</vt:i4>
      </vt:variant>
      <vt:variant>
        <vt:lpwstr/>
      </vt:variant>
      <vt:variant>
        <vt:lpwstr>_Toc381297800</vt:lpwstr>
      </vt:variant>
      <vt:variant>
        <vt:i4>1245244</vt:i4>
      </vt:variant>
      <vt:variant>
        <vt:i4>26</vt:i4>
      </vt:variant>
      <vt:variant>
        <vt:i4>0</vt:i4>
      </vt:variant>
      <vt:variant>
        <vt:i4>5</vt:i4>
      </vt:variant>
      <vt:variant>
        <vt:lpwstr/>
      </vt:variant>
      <vt:variant>
        <vt:lpwstr>_Toc381297799</vt:lpwstr>
      </vt:variant>
      <vt:variant>
        <vt:i4>1245244</vt:i4>
      </vt:variant>
      <vt:variant>
        <vt:i4>20</vt:i4>
      </vt:variant>
      <vt:variant>
        <vt:i4>0</vt:i4>
      </vt:variant>
      <vt:variant>
        <vt:i4>5</vt:i4>
      </vt:variant>
      <vt:variant>
        <vt:lpwstr/>
      </vt:variant>
      <vt:variant>
        <vt:lpwstr>_Toc381297798</vt:lpwstr>
      </vt:variant>
      <vt:variant>
        <vt:i4>1245244</vt:i4>
      </vt:variant>
      <vt:variant>
        <vt:i4>14</vt:i4>
      </vt:variant>
      <vt:variant>
        <vt:i4>0</vt:i4>
      </vt:variant>
      <vt:variant>
        <vt:i4>5</vt:i4>
      </vt:variant>
      <vt:variant>
        <vt:lpwstr/>
      </vt:variant>
      <vt:variant>
        <vt:lpwstr>_Toc381297797</vt:lpwstr>
      </vt:variant>
      <vt:variant>
        <vt:i4>1245244</vt:i4>
      </vt:variant>
      <vt:variant>
        <vt:i4>8</vt:i4>
      </vt:variant>
      <vt:variant>
        <vt:i4>0</vt:i4>
      </vt:variant>
      <vt:variant>
        <vt:i4>5</vt:i4>
      </vt:variant>
      <vt:variant>
        <vt:lpwstr/>
      </vt:variant>
      <vt:variant>
        <vt:lpwstr>_Toc381297796</vt:lpwstr>
      </vt:variant>
      <vt:variant>
        <vt:i4>1245244</vt:i4>
      </vt:variant>
      <vt:variant>
        <vt:i4>2</vt:i4>
      </vt:variant>
      <vt:variant>
        <vt:i4>0</vt:i4>
      </vt:variant>
      <vt:variant>
        <vt:i4>5</vt:i4>
      </vt:variant>
      <vt:variant>
        <vt:lpwstr/>
      </vt:variant>
      <vt:variant>
        <vt:lpwstr>_Toc381297795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Sobecki Andzrej</dc:creator>
  <cp:keywords>Miłakowo, SIWZ</cp:keywords>
  <cp:lastModifiedBy>kazabi</cp:lastModifiedBy>
  <cp:revision>13</cp:revision>
  <cp:lastPrinted>2014-03-15T11:20:00Z</cp:lastPrinted>
  <dcterms:created xsi:type="dcterms:W3CDTF">2014-03-14T21:56:00Z</dcterms:created>
  <dcterms:modified xsi:type="dcterms:W3CDTF">2014-04-01T10:42:00Z</dcterms:modified>
</cp:coreProperties>
</file>